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F" w:rsidRDefault="00A3290F" w:rsidP="00A3290F">
      <w:pPr>
        <w:rPr>
          <w:sz w:val="32"/>
          <w:szCs w:val="20"/>
        </w:rPr>
      </w:pPr>
    </w:p>
    <w:p w:rsidR="00A3290F" w:rsidRDefault="00A3290F" w:rsidP="00A3290F">
      <w:pPr>
        <w:pStyle w:val="Nagwek1"/>
        <w:numPr>
          <w:ilvl w:val="0"/>
          <w:numId w:val="0"/>
        </w:numPr>
        <w:ind w:left="227"/>
        <w:rPr>
          <w:sz w:val="24"/>
          <w:szCs w:val="20"/>
        </w:rPr>
      </w:pPr>
    </w:p>
    <w:p w:rsidR="00A3290F" w:rsidRDefault="00A3290F" w:rsidP="00A3290F"/>
    <w:p w:rsidR="00A3290F" w:rsidRPr="00A3290F" w:rsidRDefault="00A3290F" w:rsidP="00A3290F"/>
    <w:p w:rsidR="00C16AEC" w:rsidRPr="00A3290F" w:rsidRDefault="00C16AEC" w:rsidP="00A3290F">
      <w:pPr>
        <w:pStyle w:val="Nagwek1"/>
        <w:rPr>
          <w:sz w:val="24"/>
          <w:szCs w:val="20"/>
        </w:rPr>
      </w:pPr>
      <w:bookmarkStart w:id="0" w:name="_Toc386549607"/>
      <w:r w:rsidRPr="00A3290F">
        <w:rPr>
          <w:sz w:val="32"/>
          <w:szCs w:val="20"/>
        </w:rPr>
        <w:t>Opis produktu finalnego projektu innowacyjnego testują</w:t>
      </w:r>
      <w:r w:rsidRPr="00A3290F">
        <w:rPr>
          <w:sz w:val="30"/>
          <w:szCs w:val="20"/>
        </w:rPr>
        <w:t>cego</w:t>
      </w:r>
      <w:bookmarkEnd w:id="0"/>
    </w:p>
    <w:p w:rsidR="00C16AEC" w:rsidRPr="00A4650B" w:rsidRDefault="00C16AEC" w:rsidP="00BF2B02">
      <w:pPr>
        <w:ind w:left="-426" w:right="141"/>
        <w:jc w:val="center"/>
        <w:rPr>
          <w:b/>
          <w:szCs w:val="20"/>
        </w:rPr>
      </w:pPr>
    </w:p>
    <w:p w:rsidR="00C16AEC" w:rsidRPr="00A4650B" w:rsidRDefault="00C16AEC" w:rsidP="00BF2B02">
      <w:pPr>
        <w:ind w:left="-426" w:right="141"/>
        <w:jc w:val="center"/>
        <w:rPr>
          <w:b/>
          <w:szCs w:val="20"/>
        </w:rPr>
      </w:pPr>
    </w:p>
    <w:p w:rsidR="00C16AEC" w:rsidRPr="00A4650B" w:rsidRDefault="00C16AEC" w:rsidP="00BF2B02">
      <w:pPr>
        <w:ind w:left="-426" w:right="141"/>
        <w:jc w:val="center"/>
        <w:rPr>
          <w:b/>
          <w:szCs w:val="20"/>
        </w:rPr>
      </w:pPr>
    </w:p>
    <w:p w:rsidR="00C16AEC" w:rsidRPr="00A4650B" w:rsidRDefault="00C16AEC" w:rsidP="00BF2B02">
      <w:pPr>
        <w:ind w:left="-426" w:right="141"/>
        <w:jc w:val="center"/>
        <w:rPr>
          <w:b/>
          <w:szCs w:val="20"/>
        </w:rPr>
      </w:pPr>
    </w:p>
    <w:p w:rsidR="00C16AEC" w:rsidRPr="00A4650B" w:rsidRDefault="00C16AEC" w:rsidP="00BF2B02">
      <w:pPr>
        <w:ind w:left="-426" w:right="141"/>
        <w:jc w:val="center"/>
        <w:rPr>
          <w:b/>
          <w:szCs w:val="20"/>
        </w:rPr>
      </w:pPr>
    </w:p>
    <w:p w:rsidR="00C16AEC" w:rsidRPr="00A4650B" w:rsidRDefault="00C16AEC" w:rsidP="00BF2B02">
      <w:pPr>
        <w:ind w:left="-426" w:right="141"/>
        <w:rPr>
          <w:szCs w:val="20"/>
        </w:rPr>
      </w:pPr>
      <w:r w:rsidRPr="00A4650B">
        <w:rPr>
          <w:b/>
          <w:szCs w:val="20"/>
        </w:rPr>
        <w:t>Temat innowacyjny</w:t>
      </w:r>
      <w:r w:rsidRPr="00A4650B">
        <w:rPr>
          <w:szCs w:val="20"/>
        </w:rPr>
        <w:t xml:space="preserve">: </w:t>
      </w:r>
      <w:r w:rsidR="00687FC9" w:rsidRPr="00A4650B">
        <w:rPr>
          <w:szCs w:val="20"/>
        </w:rPr>
        <w:tab/>
      </w:r>
      <w:r w:rsidR="00687FC9" w:rsidRPr="00A4650B">
        <w:rPr>
          <w:szCs w:val="20"/>
        </w:rPr>
        <w:tab/>
      </w:r>
      <w:r w:rsidRPr="00A4650B">
        <w:rPr>
          <w:szCs w:val="20"/>
        </w:rPr>
        <w:t>Innowacyjne Oddziaływania Resocjalizacyjne (IOR)</w:t>
      </w:r>
    </w:p>
    <w:p w:rsidR="00C16AEC" w:rsidRPr="00A4650B" w:rsidRDefault="00C16AEC" w:rsidP="00604326">
      <w:pPr>
        <w:ind w:left="2829" w:right="141" w:hanging="3255"/>
        <w:rPr>
          <w:szCs w:val="20"/>
        </w:rPr>
      </w:pPr>
      <w:r w:rsidRPr="00A4650B">
        <w:rPr>
          <w:b/>
          <w:szCs w:val="20"/>
        </w:rPr>
        <w:t>Nazwa projektodawcy</w:t>
      </w:r>
      <w:r w:rsidRPr="00A4650B">
        <w:rPr>
          <w:szCs w:val="20"/>
        </w:rPr>
        <w:t xml:space="preserve">: </w:t>
      </w:r>
      <w:r w:rsidR="00687FC9" w:rsidRPr="00A4650B">
        <w:rPr>
          <w:szCs w:val="20"/>
        </w:rPr>
        <w:tab/>
      </w:r>
      <w:r w:rsidR="00604326">
        <w:rPr>
          <w:szCs w:val="20"/>
        </w:rPr>
        <w:tab/>
      </w:r>
      <w:r w:rsidRPr="00A4650B">
        <w:rPr>
          <w:szCs w:val="20"/>
        </w:rPr>
        <w:t>Wyższa Szkoła Biznesu i Przedsiębiorczości</w:t>
      </w:r>
      <w:r w:rsidR="00687FC9" w:rsidRPr="00A4650B">
        <w:rPr>
          <w:szCs w:val="20"/>
        </w:rPr>
        <w:br/>
      </w:r>
      <w:r w:rsidRPr="00A4650B">
        <w:rPr>
          <w:szCs w:val="20"/>
        </w:rPr>
        <w:t>w Ostrowcu Świętokrzyskim</w:t>
      </w:r>
    </w:p>
    <w:p w:rsidR="00C16AEC" w:rsidRPr="00A4650B" w:rsidRDefault="00C16AEC" w:rsidP="00BF2B02">
      <w:pPr>
        <w:ind w:left="-426" w:right="141"/>
        <w:rPr>
          <w:szCs w:val="20"/>
        </w:rPr>
      </w:pPr>
      <w:r w:rsidRPr="00A4650B">
        <w:rPr>
          <w:b/>
          <w:szCs w:val="20"/>
        </w:rPr>
        <w:t>Tytuł projektu:</w:t>
      </w:r>
      <w:r w:rsidR="00687FC9" w:rsidRPr="00A4650B">
        <w:rPr>
          <w:b/>
          <w:szCs w:val="20"/>
        </w:rPr>
        <w:tab/>
      </w:r>
      <w:r w:rsidR="00172D9B" w:rsidRPr="00A4650B">
        <w:rPr>
          <w:szCs w:val="20"/>
        </w:rPr>
        <w:tab/>
      </w:r>
      <w:r w:rsidR="00604326">
        <w:rPr>
          <w:szCs w:val="20"/>
        </w:rPr>
        <w:tab/>
      </w:r>
      <w:r w:rsidRPr="00A4650B">
        <w:rPr>
          <w:szCs w:val="20"/>
        </w:rPr>
        <w:t>Drogowskaz życiowy</w:t>
      </w:r>
    </w:p>
    <w:p w:rsidR="00C16AEC" w:rsidRPr="00A4650B" w:rsidRDefault="00C16AEC" w:rsidP="00BF2B02">
      <w:pPr>
        <w:ind w:left="-426" w:right="141"/>
        <w:rPr>
          <w:szCs w:val="20"/>
        </w:rPr>
      </w:pPr>
      <w:r w:rsidRPr="00A4650B">
        <w:rPr>
          <w:b/>
          <w:szCs w:val="20"/>
        </w:rPr>
        <w:t>Numer umowy:</w:t>
      </w:r>
      <w:r w:rsidR="00172D9B" w:rsidRPr="00A4650B">
        <w:rPr>
          <w:b/>
          <w:szCs w:val="20"/>
        </w:rPr>
        <w:tab/>
      </w:r>
      <w:r w:rsidR="00172D9B" w:rsidRPr="00A4650B">
        <w:rPr>
          <w:b/>
          <w:szCs w:val="20"/>
        </w:rPr>
        <w:tab/>
      </w:r>
      <w:r w:rsidR="00604326">
        <w:rPr>
          <w:b/>
          <w:szCs w:val="20"/>
        </w:rPr>
        <w:tab/>
      </w:r>
      <w:r w:rsidRPr="00A4650B">
        <w:rPr>
          <w:szCs w:val="20"/>
        </w:rPr>
        <w:t>UDA – POKL.09.02.00-26-078/11-00</w:t>
      </w:r>
    </w:p>
    <w:p w:rsidR="00C16AEC" w:rsidRPr="00A4650B" w:rsidRDefault="00C16AEC" w:rsidP="00BF2B02">
      <w:pPr>
        <w:ind w:left="-426" w:right="141"/>
        <w:rPr>
          <w:szCs w:val="20"/>
        </w:rPr>
      </w:pPr>
    </w:p>
    <w:p w:rsidR="00C16AEC" w:rsidRPr="00A4650B" w:rsidRDefault="00C16AEC" w:rsidP="00BF2B02">
      <w:pPr>
        <w:ind w:left="-426" w:right="141"/>
        <w:rPr>
          <w:szCs w:val="20"/>
        </w:rPr>
      </w:pPr>
    </w:p>
    <w:p w:rsidR="00C16AEC" w:rsidRPr="00A4650B" w:rsidRDefault="00C16AEC" w:rsidP="00BF2B02">
      <w:pPr>
        <w:ind w:left="-426" w:right="141"/>
        <w:rPr>
          <w:szCs w:val="20"/>
        </w:rPr>
      </w:pPr>
    </w:p>
    <w:p w:rsidR="00503DCB" w:rsidRPr="00A4650B" w:rsidRDefault="00503DCB" w:rsidP="00BF2B02">
      <w:pPr>
        <w:ind w:left="-426" w:right="141"/>
        <w:rPr>
          <w:szCs w:val="20"/>
        </w:rPr>
      </w:pPr>
    </w:p>
    <w:p w:rsidR="00503DCB" w:rsidRPr="00A4650B" w:rsidRDefault="00503DCB" w:rsidP="00BF2B02">
      <w:pPr>
        <w:ind w:left="-426" w:right="141"/>
        <w:rPr>
          <w:szCs w:val="20"/>
        </w:rPr>
      </w:pPr>
    </w:p>
    <w:p w:rsidR="00503DCB" w:rsidRPr="00A4650B" w:rsidRDefault="00503DCB" w:rsidP="00BF2B02">
      <w:pPr>
        <w:ind w:left="-426" w:right="141"/>
        <w:rPr>
          <w:szCs w:val="20"/>
        </w:rPr>
      </w:pPr>
    </w:p>
    <w:p w:rsidR="00503DCB" w:rsidRPr="00A4650B" w:rsidRDefault="00503DCB" w:rsidP="00BF2B02">
      <w:pPr>
        <w:ind w:left="-426" w:right="141"/>
        <w:rPr>
          <w:szCs w:val="20"/>
        </w:rPr>
      </w:pPr>
    </w:p>
    <w:p w:rsidR="00C16AEC" w:rsidRPr="00A4650B" w:rsidRDefault="00C16AEC" w:rsidP="00BF2B02">
      <w:pPr>
        <w:ind w:left="-426" w:right="141"/>
        <w:rPr>
          <w:szCs w:val="20"/>
        </w:rPr>
      </w:pPr>
    </w:p>
    <w:p w:rsidR="00C16AEC" w:rsidRPr="00A4650B" w:rsidRDefault="00503DCB" w:rsidP="00503DCB">
      <w:pPr>
        <w:ind w:left="-426" w:right="141"/>
        <w:jc w:val="center"/>
        <w:rPr>
          <w:szCs w:val="20"/>
        </w:rPr>
      </w:pPr>
      <w:r w:rsidRPr="00A4650B">
        <w:rPr>
          <w:szCs w:val="20"/>
        </w:rPr>
        <w:t xml:space="preserve">OSTROWIEC ŚWIĘTOKRZYSKI 2014 </w:t>
      </w:r>
    </w:p>
    <w:p w:rsidR="00C16AEC" w:rsidRPr="00A4650B" w:rsidRDefault="00C16AEC" w:rsidP="00BF2B02">
      <w:pPr>
        <w:spacing w:after="200" w:line="276" w:lineRule="auto"/>
        <w:ind w:left="-426" w:right="141"/>
        <w:rPr>
          <w:szCs w:val="20"/>
        </w:rPr>
      </w:pPr>
      <w:r w:rsidRPr="00A4650B">
        <w:rPr>
          <w:szCs w:val="20"/>
        </w:rPr>
        <w:br w:type="page"/>
      </w:r>
    </w:p>
    <w:p w:rsidR="00714D79" w:rsidRPr="00A4650B" w:rsidRDefault="00714D79" w:rsidP="00BF2B02">
      <w:pPr>
        <w:spacing w:after="200" w:line="276" w:lineRule="auto"/>
        <w:ind w:left="-426" w:right="141"/>
        <w:rPr>
          <w:szCs w:val="20"/>
        </w:rPr>
      </w:pPr>
    </w:p>
    <w:p w:rsidR="00DF6DB5" w:rsidRPr="00A4650B" w:rsidRDefault="00DF6DB5" w:rsidP="00BF2B02">
      <w:pPr>
        <w:spacing w:after="200" w:line="276" w:lineRule="auto"/>
        <w:ind w:left="-426" w:right="141"/>
        <w:rPr>
          <w:szCs w:val="20"/>
        </w:rPr>
      </w:pPr>
      <w:r w:rsidRPr="00A4650B">
        <w:rPr>
          <w:szCs w:val="20"/>
        </w:rPr>
        <w:t>SPIS TREŚCI</w:t>
      </w:r>
    </w:p>
    <w:p w:rsidR="00DB13F5" w:rsidRDefault="00DF6DB5">
      <w:pPr>
        <w:pStyle w:val="Spistreci1"/>
        <w:tabs>
          <w:tab w:val="left" w:pos="48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r w:rsidRPr="00A4650B">
        <w:rPr>
          <w:rFonts w:ascii="Times New Roman" w:hAnsi="Times New Roman"/>
          <w:b w:val="0"/>
          <w:bCs w:val="0"/>
          <w:i w:val="0"/>
          <w:szCs w:val="20"/>
        </w:rPr>
        <w:fldChar w:fldCharType="begin"/>
      </w:r>
      <w:r w:rsidRPr="00A4650B">
        <w:rPr>
          <w:rFonts w:ascii="Times New Roman" w:hAnsi="Times New Roman"/>
          <w:b w:val="0"/>
          <w:bCs w:val="0"/>
          <w:i w:val="0"/>
          <w:szCs w:val="20"/>
        </w:rPr>
        <w:instrText xml:space="preserve"> TOC \o "1-1" \h \z \u </w:instrText>
      </w:r>
      <w:r w:rsidRPr="00A4650B">
        <w:rPr>
          <w:rFonts w:ascii="Times New Roman" w:hAnsi="Times New Roman"/>
          <w:b w:val="0"/>
          <w:bCs w:val="0"/>
          <w:i w:val="0"/>
          <w:szCs w:val="20"/>
        </w:rPr>
        <w:fldChar w:fldCharType="separate"/>
      </w:r>
      <w:hyperlink w:anchor="_Toc386549607" w:history="1">
        <w:r w:rsidR="00DB13F5" w:rsidRPr="00D642A0">
          <w:rPr>
            <w:rStyle w:val="Hipercze"/>
            <w:noProof/>
          </w:rPr>
          <w:t>I.</w:t>
        </w:r>
        <w:r w:rsidR="00DB13F5"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13F5" w:rsidRPr="00D642A0">
          <w:rPr>
            <w:rStyle w:val="Hipercze"/>
            <w:noProof/>
          </w:rPr>
          <w:t>Opis produktu finalnego projektu innowacyjnego testującego</w:t>
        </w:r>
        <w:r w:rsidR="00DB13F5">
          <w:rPr>
            <w:noProof/>
            <w:webHidden/>
          </w:rPr>
          <w:tab/>
        </w:r>
        <w:r w:rsidR="00DB13F5">
          <w:rPr>
            <w:noProof/>
            <w:webHidden/>
          </w:rPr>
          <w:fldChar w:fldCharType="begin"/>
        </w:r>
        <w:r w:rsidR="00DB13F5">
          <w:rPr>
            <w:noProof/>
            <w:webHidden/>
          </w:rPr>
          <w:instrText xml:space="preserve"> PAGEREF _Toc386549607 \h </w:instrText>
        </w:r>
        <w:r w:rsidR="00DB13F5">
          <w:rPr>
            <w:noProof/>
            <w:webHidden/>
          </w:rPr>
        </w:r>
        <w:r w:rsidR="00DB13F5">
          <w:rPr>
            <w:noProof/>
            <w:webHidden/>
          </w:rPr>
          <w:fldChar w:fldCharType="separate"/>
        </w:r>
        <w:r w:rsidR="00DB13F5">
          <w:rPr>
            <w:noProof/>
            <w:webHidden/>
          </w:rPr>
          <w:t>1</w:t>
        </w:r>
        <w:r w:rsidR="00DB13F5"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48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08" w:history="1">
        <w:r w:rsidRPr="00D642A0">
          <w:rPr>
            <w:rStyle w:val="Hipercze"/>
            <w:noProof/>
          </w:rPr>
          <w:t>II.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Nazwa produktu finalnego: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48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09" w:history="1">
        <w:r w:rsidRPr="00D642A0">
          <w:rPr>
            <w:rStyle w:val="Hipercze"/>
            <w:noProof/>
          </w:rPr>
          <w:t>III.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Elementy składające się na produkt finalny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72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10" w:history="1">
        <w:r w:rsidRPr="00D642A0">
          <w:rPr>
            <w:rStyle w:val="Hipercze"/>
            <w:noProof/>
          </w:rPr>
          <w:t>IV.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Problem, na który odpowiada innowacja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48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11" w:history="1">
        <w:r w:rsidRPr="00D642A0">
          <w:rPr>
            <w:rStyle w:val="Hipercze"/>
            <w:noProof/>
          </w:rPr>
          <w:t>V.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Użytkownicy, którzy mogą zastosować innowację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72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12" w:history="1">
        <w:r w:rsidRPr="00D642A0">
          <w:rPr>
            <w:rStyle w:val="Hipercze"/>
            <w:noProof/>
          </w:rPr>
          <w:t>VI.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Dostępność produktu finalnego dla jego przyszłych użytkowników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72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13" w:history="1">
        <w:r w:rsidRPr="00D642A0">
          <w:rPr>
            <w:rStyle w:val="Hipercze"/>
            <w:noProof/>
          </w:rPr>
          <w:t>VII.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Zmiany w zakresie strategii upowszechniania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72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14" w:history="1">
        <w:r w:rsidRPr="00D642A0">
          <w:rPr>
            <w:rStyle w:val="Hipercze"/>
            <w:noProof/>
          </w:rPr>
          <w:t>VIII.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Zmiany w zakresie strategii włączania do głównego nurtu polityki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13F5" w:rsidRDefault="00DB13F5">
      <w:pPr>
        <w:pStyle w:val="Spistreci1"/>
        <w:tabs>
          <w:tab w:val="left" w:pos="720"/>
          <w:tab w:val="right" w:leader="underscore" w:pos="9487"/>
        </w:tabs>
        <w:rPr>
          <w:rFonts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86549615" w:history="1">
        <w:r w:rsidRPr="00D642A0">
          <w:rPr>
            <w:rStyle w:val="Hipercze"/>
            <w:noProof/>
          </w:rPr>
          <w:t>IX.</w:t>
        </w:r>
        <w:r>
          <w:rPr>
            <w:rFonts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D642A0">
          <w:rPr>
            <w:rStyle w:val="Hipercze"/>
            <w:noProof/>
          </w:rPr>
          <w:t>Załączniki: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_Toc386549615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6DB5" w:rsidRPr="00A4650B" w:rsidRDefault="00DF6DB5" w:rsidP="00BF2B02">
      <w:pPr>
        <w:pStyle w:val="Nagwek1"/>
        <w:numPr>
          <w:ilvl w:val="0"/>
          <w:numId w:val="0"/>
        </w:numPr>
        <w:ind w:left="-426" w:right="141"/>
        <w:rPr>
          <w:sz w:val="24"/>
          <w:szCs w:val="20"/>
        </w:rPr>
      </w:pPr>
      <w:r w:rsidRPr="00A4650B">
        <w:rPr>
          <w:rFonts w:eastAsiaTheme="minorEastAsia" w:cs="Times New Roman"/>
          <w:b w:val="0"/>
          <w:bCs w:val="0"/>
          <w:color w:val="auto"/>
          <w:sz w:val="24"/>
          <w:szCs w:val="20"/>
        </w:rPr>
        <w:fldChar w:fldCharType="end"/>
      </w:r>
    </w:p>
    <w:p w:rsidR="00973363" w:rsidRPr="00A4650B" w:rsidRDefault="00DF6DB5" w:rsidP="00503DCB">
      <w:pPr>
        <w:ind w:left="-426" w:right="141"/>
        <w:rPr>
          <w:szCs w:val="20"/>
        </w:rPr>
      </w:pPr>
      <w:r w:rsidRPr="00A4650B">
        <w:rPr>
          <w:szCs w:val="20"/>
        </w:rPr>
        <w:br w:type="page"/>
      </w:r>
    </w:p>
    <w:p w:rsidR="00BA2A4E" w:rsidRPr="00A4650B" w:rsidRDefault="001B3D6B" w:rsidP="00BA2A4E">
      <w:pPr>
        <w:pStyle w:val="Nagwek1"/>
        <w:ind w:left="709" w:hanging="709"/>
        <w:rPr>
          <w:sz w:val="24"/>
          <w:szCs w:val="20"/>
        </w:rPr>
      </w:pPr>
      <w:bookmarkStart w:id="1" w:name="_Toc386549608"/>
      <w:r w:rsidRPr="00A4650B">
        <w:rPr>
          <w:sz w:val="24"/>
          <w:szCs w:val="20"/>
        </w:rPr>
        <w:lastRenderedPageBreak/>
        <w:t>Nazwa produktu finalnego:</w:t>
      </w:r>
      <w:bookmarkEnd w:id="1"/>
    </w:p>
    <w:p w:rsidR="00BA2A4E" w:rsidRPr="00A4650B" w:rsidRDefault="00BA2A4E" w:rsidP="00BA2A4E">
      <w:pPr>
        <w:rPr>
          <w:szCs w:val="20"/>
        </w:rPr>
      </w:pPr>
    </w:p>
    <w:p w:rsidR="001B3D6B" w:rsidRPr="00A4650B" w:rsidRDefault="00BC0661" w:rsidP="00ED7DE3">
      <w:pPr>
        <w:rPr>
          <w:szCs w:val="20"/>
        </w:rPr>
      </w:pPr>
      <w:r w:rsidRPr="00A4650B">
        <w:rPr>
          <w:rFonts w:eastAsiaTheme="majorEastAsia"/>
          <w:szCs w:val="20"/>
        </w:rPr>
        <w:t>Innowacyjne Oddziaływania R</w:t>
      </w:r>
      <w:r w:rsidR="001B3D6B" w:rsidRPr="00A4650B">
        <w:rPr>
          <w:rFonts w:eastAsiaTheme="majorEastAsia"/>
          <w:szCs w:val="20"/>
        </w:rPr>
        <w:t>esocjalizacyjne (IOR)</w:t>
      </w:r>
      <w:r w:rsidR="00774718" w:rsidRPr="00A4650B">
        <w:rPr>
          <w:rFonts w:eastAsiaTheme="majorEastAsia"/>
          <w:szCs w:val="20"/>
        </w:rPr>
        <w:t>.</w:t>
      </w:r>
    </w:p>
    <w:p w:rsidR="001B3D6B" w:rsidRPr="00A3290F" w:rsidRDefault="001B3D6B" w:rsidP="00A3290F">
      <w:pPr>
        <w:ind w:right="141"/>
        <w:rPr>
          <w:rFonts w:asciiTheme="majorHAnsi" w:eastAsiaTheme="majorEastAsia" w:hAnsiTheme="majorHAnsi" w:cstheme="majorBidi"/>
          <w:szCs w:val="20"/>
        </w:rPr>
      </w:pPr>
    </w:p>
    <w:p w:rsidR="00C16AEC" w:rsidRPr="00A4650B" w:rsidRDefault="00C16AEC" w:rsidP="00ED7DE3">
      <w:pPr>
        <w:pStyle w:val="Nagwek1"/>
        <w:rPr>
          <w:sz w:val="24"/>
          <w:szCs w:val="20"/>
        </w:rPr>
      </w:pPr>
      <w:bookmarkStart w:id="2" w:name="_Toc386549609"/>
      <w:r w:rsidRPr="00A4650B">
        <w:rPr>
          <w:sz w:val="24"/>
          <w:szCs w:val="20"/>
        </w:rPr>
        <w:t>Elementy składające się na produkt finalny</w:t>
      </w:r>
      <w:bookmarkEnd w:id="2"/>
    </w:p>
    <w:p w:rsidR="00BC0661" w:rsidRPr="00A3290F" w:rsidRDefault="00BC0661" w:rsidP="00BA2A4E">
      <w:pPr>
        <w:rPr>
          <w:szCs w:val="20"/>
        </w:rPr>
      </w:pPr>
    </w:p>
    <w:p w:rsidR="00C16AEC" w:rsidRPr="00A4650B" w:rsidRDefault="00C16AEC" w:rsidP="00DB13F5">
      <w:pPr>
        <w:pStyle w:val="Akapitzlist"/>
        <w:spacing w:line="240" w:lineRule="auto"/>
        <w:ind w:left="-425" w:right="142"/>
        <w:jc w:val="both"/>
        <w:rPr>
          <w:rFonts w:ascii="Times New Roman" w:hAnsi="Times New Roman" w:cs="Times New Roman"/>
          <w:sz w:val="24"/>
          <w:szCs w:val="20"/>
        </w:rPr>
      </w:pPr>
      <w:r w:rsidRPr="00A4650B">
        <w:rPr>
          <w:rFonts w:ascii="Times New Roman" w:hAnsi="Times New Roman" w:cs="Times New Roman"/>
          <w:sz w:val="24"/>
          <w:szCs w:val="20"/>
        </w:rPr>
        <w:t>Produktem finalnym w naszym projekcie są Innowacyjne Oddziaływania Resocjalizacyjne (IOR),</w:t>
      </w:r>
      <w:r w:rsidR="00906758">
        <w:rPr>
          <w:rFonts w:ascii="Times New Roman" w:hAnsi="Times New Roman" w:cs="Times New Roman"/>
          <w:sz w:val="24"/>
          <w:szCs w:val="20"/>
        </w:rPr>
        <w:br/>
      </w:r>
      <w:r w:rsidRPr="00A4650B">
        <w:rPr>
          <w:rFonts w:ascii="Times New Roman" w:hAnsi="Times New Roman" w:cs="Times New Roman"/>
          <w:sz w:val="24"/>
          <w:szCs w:val="20"/>
        </w:rPr>
        <w:t>na które składa się cykl 6 szkoleń</w:t>
      </w:r>
      <w:r w:rsidR="00D05F70" w:rsidRPr="00A4650B">
        <w:rPr>
          <w:rFonts w:ascii="Times New Roman" w:hAnsi="Times New Roman" w:cs="Times New Roman"/>
          <w:sz w:val="24"/>
          <w:szCs w:val="20"/>
        </w:rPr>
        <w:t xml:space="preserve"> i ich programy</w:t>
      </w:r>
      <w:r w:rsidRPr="00A4650B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C16AEC" w:rsidRPr="00A4650B" w:rsidRDefault="00C16AEC" w:rsidP="00DB13F5">
      <w:pPr>
        <w:numPr>
          <w:ilvl w:val="0"/>
          <w:numId w:val="7"/>
        </w:numPr>
        <w:ind w:left="-425" w:right="142" w:firstLine="0"/>
        <w:contextualSpacing/>
        <w:jc w:val="both"/>
        <w:rPr>
          <w:rFonts w:eastAsia="Calibri"/>
          <w:szCs w:val="20"/>
        </w:rPr>
      </w:pPr>
      <w:r w:rsidRPr="00A4650B">
        <w:rPr>
          <w:rFonts w:eastAsia="Calibri"/>
          <w:szCs w:val="20"/>
        </w:rPr>
        <w:t xml:space="preserve">zajęcia z nauki pływania </w:t>
      </w:r>
    </w:p>
    <w:p w:rsidR="001129D4" w:rsidRPr="00A4650B" w:rsidRDefault="00C16AEC" w:rsidP="00DB13F5">
      <w:pPr>
        <w:numPr>
          <w:ilvl w:val="0"/>
          <w:numId w:val="7"/>
        </w:numPr>
        <w:ind w:left="-425" w:right="142" w:firstLine="0"/>
        <w:contextualSpacing/>
        <w:jc w:val="both"/>
        <w:rPr>
          <w:rFonts w:eastAsia="Calibri"/>
          <w:szCs w:val="20"/>
        </w:rPr>
      </w:pPr>
      <w:r w:rsidRPr="00A4650B">
        <w:rPr>
          <w:rFonts w:eastAsia="Calibri"/>
          <w:szCs w:val="20"/>
        </w:rPr>
        <w:t xml:space="preserve">zajęcia doskonalące naukę pływania oraz przygotowanie do egzaminu na młodszego ratownika </w:t>
      </w:r>
      <w:r w:rsidR="001129D4" w:rsidRPr="00A4650B">
        <w:rPr>
          <w:rFonts w:eastAsia="Calibri"/>
          <w:szCs w:val="20"/>
        </w:rPr>
        <w:tab/>
      </w:r>
      <w:r w:rsidRPr="00A4650B">
        <w:rPr>
          <w:rFonts w:eastAsia="Calibri"/>
          <w:szCs w:val="20"/>
        </w:rPr>
        <w:t xml:space="preserve">wodnego i zdobycie karty członka WOPR </w:t>
      </w:r>
    </w:p>
    <w:p w:rsidR="001129D4" w:rsidRPr="00A4650B" w:rsidRDefault="00C16AEC" w:rsidP="00DB13F5">
      <w:pPr>
        <w:numPr>
          <w:ilvl w:val="0"/>
          <w:numId w:val="7"/>
        </w:numPr>
        <w:ind w:left="-425" w:right="142" w:firstLine="0"/>
        <w:contextualSpacing/>
        <w:jc w:val="both"/>
        <w:rPr>
          <w:rFonts w:eastAsia="Calibri"/>
          <w:szCs w:val="20"/>
        </w:rPr>
      </w:pPr>
      <w:r w:rsidRPr="00A4650B">
        <w:rPr>
          <w:rFonts w:eastAsia="Calibri"/>
          <w:szCs w:val="20"/>
        </w:rPr>
        <w:t xml:space="preserve">zajęcia dające uprawnienia sternika motorowodnego </w:t>
      </w:r>
    </w:p>
    <w:p w:rsidR="001129D4" w:rsidRPr="00A4650B" w:rsidRDefault="00C16AEC" w:rsidP="00DB13F5">
      <w:pPr>
        <w:numPr>
          <w:ilvl w:val="0"/>
          <w:numId w:val="7"/>
        </w:numPr>
        <w:ind w:left="-425" w:right="142" w:firstLine="0"/>
        <w:contextualSpacing/>
        <w:jc w:val="both"/>
        <w:rPr>
          <w:rFonts w:eastAsia="Calibri"/>
          <w:szCs w:val="20"/>
        </w:rPr>
      </w:pPr>
      <w:r w:rsidRPr="00A4650B">
        <w:rPr>
          <w:rFonts w:eastAsia="Calibri"/>
          <w:szCs w:val="20"/>
        </w:rPr>
        <w:t>zajęcia przygotowujące do niesienia pomocy na łodzi w trakcie klęsk żywiołowych</w:t>
      </w:r>
    </w:p>
    <w:p w:rsidR="001129D4" w:rsidRPr="00A4650B" w:rsidRDefault="00C16AEC" w:rsidP="00DB13F5">
      <w:pPr>
        <w:numPr>
          <w:ilvl w:val="0"/>
          <w:numId w:val="7"/>
        </w:numPr>
        <w:ind w:left="-425" w:right="142" w:firstLine="0"/>
        <w:contextualSpacing/>
        <w:jc w:val="both"/>
        <w:rPr>
          <w:rFonts w:eastAsia="Calibri"/>
          <w:szCs w:val="20"/>
        </w:rPr>
      </w:pPr>
      <w:r w:rsidRPr="00A4650B">
        <w:rPr>
          <w:rFonts w:eastAsia="Calibri"/>
          <w:szCs w:val="20"/>
        </w:rPr>
        <w:t>szkolenie z zakresu pierwszej pomocy przedmedycznej</w:t>
      </w:r>
    </w:p>
    <w:p w:rsidR="001129D4" w:rsidRPr="00A4650B" w:rsidRDefault="00C16AEC" w:rsidP="00DB13F5">
      <w:pPr>
        <w:numPr>
          <w:ilvl w:val="0"/>
          <w:numId w:val="7"/>
        </w:numPr>
        <w:ind w:left="-425" w:right="142" w:firstLine="0"/>
        <w:contextualSpacing/>
        <w:jc w:val="both"/>
        <w:rPr>
          <w:rFonts w:eastAsia="Calibri"/>
          <w:szCs w:val="20"/>
        </w:rPr>
      </w:pPr>
      <w:r w:rsidRPr="00A4650B">
        <w:rPr>
          <w:rFonts w:eastAsia="Calibri"/>
          <w:szCs w:val="20"/>
        </w:rPr>
        <w:t>szkolenie na opiekuna osoby niepełnosprawnej (OON)</w:t>
      </w:r>
    </w:p>
    <w:p w:rsidR="00973363" w:rsidRPr="00A4650B" w:rsidRDefault="00C16AEC" w:rsidP="00DB13F5">
      <w:pPr>
        <w:ind w:left="-425" w:right="142"/>
        <w:contextualSpacing/>
        <w:jc w:val="both"/>
        <w:rPr>
          <w:rFonts w:eastAsia="Calibri"/>
          <w:szCs w:val="20"/>
        </w:rPr>
      </w:pPr>
      <w:r w:rsidRPr="00A4650B">
        <w:rPr>
          <w:rFonts w:eastAsia="Calibri"/>
          <w:szCs w:val="20"/>
        </w:rPr>
        <w:t xml:space="preserve">Uściślenia wymaga fakt, iż </w:t>
      </w:r>
      <w:r w:rsidRPr="00A4650B">
        <w:rPr>
          <w:rFonts w:eastAsia="Calibri"/>
          <w:b/>
          <w:szCs w:val="20"/>
        </w:rPr>
        <w:t xml:space="preserve">innowacją </w:t>
      </w:r>
      <w:r w:rsidR="001129D4" w:rsidRPr="00A4650B">
        <w:rPr>
          <w:rFonts w:eastAsia="Calibri"/>
          <w:b/>
          <w:szCs w:val="20"/>
        </w:rPr>
        <w:t xml:space="preserve">w projekcie </w:t>
      </w:r>
      <w:r w:rsidR="001129D4" w:rsidRPr="00A4650B">
        <w:rPr>
          <w:rFonts w:eastAsia="Calibri"/>
          <w:b/>
          <w:i/>
          <w:szCs w:val="20"/>
        </w:rPr>
        <w:t>Drogowskaz życiowy</w:t>
      </w:r>
      <w:r w:rsidR="001129D4" w:rsidRPr="00A4650B">
        <w:rPr>
          <w:rFonts w:eastAsia="Calibri"/>
          <w:b/>
          <w:szCs w:val="20"/>
        </w:rPr>
        <w:t xml:space="preserve"> </w:t>
      </w:r>
      <w:r w:rsidRPr="00A4650B">
        <w:rPr>
          <w:rFonts w:eastAsia="Calibri"/>
          <w:b/>
          <w:szCs w:val="20"/>
        </w:rPr>
        <w:t>jest cały cykl szkoleń</w:t>
      </w:r>
      <w:r w:rsidR="004658A5" w:rsidRPr="00A4650B">
        <w:rPr>
          <w:rFonts w:eastAsia="Calibri"/>
          <w:b/>
          <w:szCs w:val="20"/>
        </w:rPr>
        <w:t>,</w:t>
      </w:r>
      <w:r w:rsidR="00906758">
        <w:rPr>
          <w:rFonts w:eastAsia="Calibri"/>
          <w:b/>
          <w:szCs w:val="20"/>
        </w:rPr>
        <w:br/>
      </w:r>
      <w:r w:rsidRPr="00A4650B">
        <w:rPr>
          <w:rFonts w:eastAsia="Calibri"/>
          <w:b/>
          <w:szCs w:val="20"/>
        </w:rPr>
        <w:t>a nie poszczególne jego elementy.</w:t>
      </w:r>
      <w:r w:rsidR="001129D4" w:rsidRPr="00A4650B">
        <w:rPr>
          <w:rFonts w:eastAsia="Calibri"/>
          <w:b/>
          <w:szCs w:val="20"/>
        </w:rPr>
        <w:t xml:space="preserve"> </w:t>
      </w:r>
      <w:r w:rsidR="001A1136" w:rsidRPr="00A4650B">
        <w:rPr>
          <w:rFonts w:eastAsia="Calibri"/>
          <w:szCs w:val="20"/>
        </w:rPr>
        <w:t>Opracowany</w:t>
      </w:r>
      <w:r w:rsidR="001A1136" w:rsidRPr="00A4650B">
        <w:rPr>
          <w:rFonts w:eastAsia="Calibri"/>
          <w:b/>
          <w:szCs w:val="20"/>
        </w:rPr>
        <w:t xml:space="preserve"> </w:t>
      </w:r>
      <w:r w:rsidRPr="00A4650B">
        <w:rPr>
          <w:rFonts w:eastAsia="Calibri"/>
          <w:b/>
          <w:szCs w:val="20"/>
        </w:rPr>
        <w:t>produkt finalny</w:t>
      </w:r>
      <w:r w:rsidRPr="00A4650B">
        <w:rPr>
          <w:rFonts w:eastAsia="Calibri"/>
          <w:szCs w:val="20"/>
        </w:rPr>
        <w:t xml:space="preserve"> </w:t>
      </w:r>
      <w:r w:rsidRPr="00A4650B">
        <w:rPr>
          <w:rFonts w:eastAsia="Calibri"/>
          <w:b/>
          <w:szCs w:val="20"/>
        </w:rPr>
        <w:t>nie wymaga stosowania instrukcji</w:t>
      </w:r>
      <w:r w:rsidRPr="00A4650B">
        <w:rPr>
          <w:rFonts w:eastAsia="Calibri"/>
          <w:szCs w:val="20"/>
        </w:rPr>
        <w:t>. Swoistego rodzaju instrukcją są programy szkoleń dla poszczególnych etapów IOR</w:t>
      </w:r>
      <w:r w:rsidR="00C21745" w:rsidRPr="00A4650B">
        <w:rPr>
          <w:rFonts w:eastAsia="Calibri"/>
          <w:szCs w:val="20"/>
        </w:rPr>
        <w:t xml:space="preserve"> załączone do wersji ostatecznej produktu finalnego</w:t>
      </w:r>
      <w:r w:rsidRPr="00A4650B">
        <w:rPr>
          <w:rFonts w:eastAsia="Calibri"/>
          <w:szCs w:val="20"/>
        </w:rPr>
        <w:t>.</w:t>
      </w:r>
      <w:r w:rsidR="004658A5" w:rsidRPr="00A4650B">
        <w:rPr>
          <w:rFonts w:eastAsia="Calibri"/>
          <w:szCs w:val="20"/>
        </w:rPr>
        <w:t xml:space="preserve"> Każdy etap musi być prowadzony przez osoby kompetentne z danej dziedziny (patrz: cykl szkoleń – IOR).</w:t>
      </w:r>
    </w:p>
    <w:p w:rsidR="00BC0661" w:rsidRPr="00A4650B" w:rsidRDefault="00C16AEC" w:rsidP="00BA2A4E">
      <w:pPr>
        <w:pStyle w:val="Nagwek1"/>
        <w:ind w:left="-426" w:right="141"/>
        <w:rPr>
          <w:sz w:val="24"/>
          <w:szCs w:val="20"/>
        </w:rPr>
      </w:pPr>
      <w:bookmarkStart w:id="3" w:name="_Toc386549610"/>
      <w:r w:rsidRPr="00A4650B">
        <w:rPr>
          <w:sz w:val="24"/>
          <w:szCs w:val="20"/>
        </w:rPr>
        <w:t>Problem, na który odpowiada innowacja</w:t>
      </w:r>
      <w:bookmarkEnd w:id="3"/>
      <w:r w:rsidRPr="00A4650B">
        <w:rPr>
          <w:sz w:val="24"/>
          <w:szCs w:val="20"/>
        </w:rPr>
        <w:t xml:space="preserve"> </w:t>
      </w:r>
    </w:p>
    <w:p w:rsidR="00BC0661" w:rsidRPr="00A4650B" w:rsidRDefault="00BC0661" w:rsidP="00BA2A4E">
      <w:pPr>
        <w:rPr>
          <w:szCs w:val="20"/>
        </w:rPr>
      </w:pPr>
    </w:p>
    <w:p w:rsidR="00C16AEC" w:rsidRPr="00A4650B" w:rsidRDefault="001129D4" w:rsidP="00BF2B02">
      <w:pPr>
        <w:ind w:left="-426" w:right="141"/>
        <w:jc w:val="both"/>
        <w:rPr>
          <w:rFonts w:eastAsia="Times New Roman"/>
          <w:szCs w:val="20"/>
        </w:rPr>
      </w:pPr>
      <w:r w:rsidRPr="00A4650B">
        <w:rPr>
          <w:rFonts w:eastAsia="Times New Roman"/>
          <w:szCs w:val="20"/>
        </w:rPr>
        <w:tab/>
      </w:r>
      <w:r w:rsidR="00C16AEC" w:rsidRPr="00A4650B">
        <w:rPr>
          <w:rFonts w:eastAsia="Times New Roman"/>
          <w:szCs w:val="20"/>
        </w:rPr>
        <w:t>Produkt finalny przyczynia się do rozwiązania problemu</w:t>
      </w:r>
      <w:r w:rsidR="004658A5" w:rsidRPr="00A4650B">
        <w:rPr>
          <w:rFonts w:eastAsia="Times New Roman"/>
          <w:szCs w:val="20"/>
        </w:rPr>
        <w:t>,</w:t>
      </w:r>
      <w:r w:rsidR="00C16AEC" w:rsidRPr="00A4650B">
        <w:rPr>
          <w:rFonts w:eastAsia="Times New Roman"/>
          <w:szCs w:val="20"/>
        </w:rPr>
        <w:t xml:space="preserve"> jakim jest brak skutecznych oddziaływań resocjalizacyjnych skierowanych do młodzieży nieprzystosowanej społecznie</w:t>
      </w:r>
      <w:r w:rsidR="004658A5" w:rsidRPr="00A4650B">
        <w:rPr>
          <w:rFonts w:eastAsia="Times New Roman"/>
          <w:szCs w:val="20"/>
        </w:rPr>
        <w:t xml:space="preserve">, przebywającej w placówkach socjalizacyjnych i resocjalizacyjnych. </w:t>
      </w:r>
      <w:r w:rsidR="00C16AEC" w:rsidRPr="00A4650B">
        <w:rPr>
          <w:rFonts w:eastAsia="Times New Roman"/>
          <w:szCs w:val="20"/>
        </w:rPr>
        <w:t xml:space="preserve">W opracowaniach naukowych problematyka niedostosowania społecznego (lub inaczej: zaburzonych </w:t>
      </w:r>
      <w:proofErr w:type="spellStart"/>
      <w:r w:rsidR="00C16AEC" w:rsidRPr="00A4650B">
        <w:rPr>
          <w:rFonts w:eastAsia="Times New Roman"/>
          <w:szCs w:val="20"/>
        </w:rPr>
        <w:t>zachowań</w:t>
      </w:r>
      <w:proofErr w:type="spellEnd"/>
      <w:r w:rsidR="00C16AEC" w:rsidRPr="00A4650B">
        <w:rPr>
          <w:rFonts w:eastAsia="Times New Roman"/>
          <w:szCs w:val="20"/>
        </w:rPr>
        <w:t xml:space="preserve">, dewiacyjnych </w:t>
      </w:r>
      <w:proofErr w:type="spellStart"/>
      <w:r w:rsidR="00C16AEC" w:rsidRPr="00A4650B">
        <w:rPr>
          <w:rFonts w:eastAsia="Times New Roman"/>
          <w:szCs w:val="20"/>
        </w:rPr>
        <w:t>zachowań</w:t>
      </w:r>
      <w:proofErr w:type="spellEnd"/>
      <w:r w:rsidR="00C16AEC" w:rsidRPr="00A4650B">
        <w:rPr>
          <w:rFonts w:eastAsia="Times New Roman"/>
          <w:szCs w:val="20"/>
        </w:rPr>
        <w:t>, nieprzystosowania, demoralizacji, wykolejenia) dzieci i młodzieży jest przedmiotem zainteresowań specjalistów z zakresu pedagogiki, psychologii, socjologii, psychiatrii itp. Wynika to z faktu, że istnieją realne przesłanki do stwierdzenia, iż możliwe jest zastosowanie takich oddziaływań, które dają szansę na korektę ujawnionych zaburzeń. Stanowisko to podzielają zarówno teoretycy, jak i praktycy (wychowawcy</w:t>
      </w:r>
      <w:r w:rsidR="004658A5" w:rsidRPr="00A4650B">
        <w:rPr>
          <w:rFonts w:eastAsia="Times New Roman"/>
          <w:szCs w:val="20"/>
        </w:rPr>
        <w:t xml:space="preserve"> i nauczyciele) pracujący z jednostkami nieprzy</w:t>
      </w:r>
      <w:r w:rsidR="00C16AEC" w:rsidRPr="00A4650B">
        <w:rPr>
          <w:rFonts w:eastAsia="Times New Roman"/>
          <w:szCs w:val="20"/>
        </w:rPr>
        <w:t xml:space="preserve">stosowanymi społecznie. Wyrażają oni pogląd, iż jedynie wczesna, dogłębna diagnoza oraz podjęte na jej podstawie działania naprawcze, dają szansę na zminimalizowanie, bądź wyeliminowanie problemu. Liczne opracowania w tym zakresie, oparte na diagnozach, dotyczą symptomatologii, etiologii i genezy zaburzonych </w:t>
      </w:r>
      <w:proofErr w:type="spellStart"/>
      <w:r w:rsidR="00C16AEC" w:rsidRPr="00A4650B">
        <w:rPr>
          <w:rFonts w:eastAsia="Times New Roman"/>
          <w:szCs w:val="20"/>
        </w:rPr>
        <w:t>zachowań</w:t>
      </w:r>
      <w:proofErr w:type="spellEnd"/>
      <w:r w:rsidR="00C16AEC" w:rsidRPr="00A4650B">
        <w:rPr>
          <w:rFonts w:eastAsia="Times New Roman"/>
          <w:szCs w:val="20"/>
        </w:rPr>
        <w:t>.</w:t>
      </w:r>
      <w:r w:rsidR="00C16AEC" w:rsidRPr="00A4650B">
        <w:rPr>
          <w:rFonts w:eastAsia="Times New Roman"/>
          <w:b/>
          <w:szCs w:val="20"/>
        </w:rPr>
        <w:t xml:space="preserve"> </w:t>
      </w:r>
      <w:r w:rsidR="00C16AEC" w:rsidRPr="00A4650B">
        <w:rPr>
          <w:rFonts w:eastAsia="Times New Roman"/>
          <w:szCs w:val="20"/>
        </w:rPr>
        <w:t>Brakowało sformułowanych instrumentów dla rozwiązania tego problemu.</w:t>
      </w:r>
      <w:r w:rsidR="00E93D6F">
        <w:rPr>
          <w:rFonts w:eastAsia="Times New Roman"/>
          <w:szCs w:val="20"/>
        </w:rPr>
        <w:br/>
      </w:r>
      <w:r w:rsidR="00C16AEC" w:rsidRPr="00A4650B">
        <w:rPr>
          <w:rFonts w:eastAsia="Times New Roman"/>
          <w:szCs w:val="20"/>
        </w:rPr>
        <w:t xml:space="preserve">Jeśli w literaturze przedmiotu znajdowały się opracowania metod oddziaływań ukierunkowanych na nieletnich sprawców </w:t>
      </w:r>
      <w:proofErr w:type="spellStart"/>
      <w:r w:rsidR="00C16AEC" w:rsidRPr="00A4650B">
        <w:rPr>
          <w:rFonts w:eastAsia="Times New Roman"/>
          <w:szCs w:val="20"/>
        </w:rPr>
        <w:t>zachowań</w:t>
      </w:r>
      <w:proofErr w:type="spellEnd"/>
      <w:r w:rsidR="00C16AEC" w:rsidRPr="00A4650B">
        <w:rPr>
          <w:rFonts w:eastAsia="Times New Roman"/>
          <w:szCs w:val="20"/>
        </w:rPr>
        <w:t xml:space="preserve"> przestępczych (zachowania te dzielą się na: demoralizację i czyny karalne), były to jedynie teoretyczne rekom</w:t>
      </w:r>
      <w:r w:rsidR="004658A5" w:rsidRPr="00A4650B">
        <w:rPr>
          <w:rFonts w:eastAsia="Times New Roman"/>
          <w:szCs w:val="20"/>
        </w:rPr>
        <w:t>endacje, rzadko lub w ogóle nie</w:t>
      </w:r>
      <w:r w:rsidR="00C16AEC" w:rsidRPr="00A4650B">
        <w:rPr>
          <w:rFonts w:eastAsia="Times New Roman"/>
          <w:szCs w:val="20"/>
        </w:rPr>
        <w:t>testowane</w:t>
      </w:r>
      <w:r w:rsidR="004658A5" w:rsidRPr="00A4650B">
        <w:rPr>
          <w:rFonts w:eastAsia="Times New Roman"/>
          <w:szCs w:val="20"/>
        </w:rPr>
        <w:t xml:space="preserve"> na nieletnich jednostkach nieprzy</w:t>
      </w:r>
      <w:r w:rsidR="00C16AEC" w:rsidRPr="00A4650B">
        <w:rPr>
          <w:rFonts w:eastAsia="Times New Roman"/>
          <w:szCs w:val="20"/>
        </w:rPr>
        <w:t xml:space="preserve">stosowanych społecznie, dla których zostały skonstruowane. Na licznych konferencjach z udziałem kadry dydaktyczno-wychowawczej placówek socjalizacyjnych </w:t>
      </w:r>
      <w:r w:rsidR="00C16AEC" w:rsidRPr="00A4650B">
        <w:rPr>
          <w:rFonts w:eastAsia="Times New Roman"/>
          <w:szCs w:val="20"/>
        </w:rPr>
        <w:lastRenderedPageBreak/>
        <w:t>i resocjalizacyj</w:t>
      </w:r>
      <w:r w:rsidR="004658A5" w:rsidRPr="00A4650B">
        <w:rPr>
          <w:rFonts w:eastAsia="Times New Roman"/>
          <w:szCs w:val="20"/>
        </w:rPr>
        <w:t xml:space="preserve">nych dla nieletnich, </w:t>
      </w:r>
      <w:r w:rsidR="00C16AEC" w:rsidRPr="00A4650B">
        <w:rPr>
          <w:rFonts w:eastAsia="Times New Roman"/>
          <w:szCs w:val="20"/>
        </w:rPr>
        <w:t>podkreślano niewystarczającą skuteczność istniejących programów profi</w:t>
      </w:r>
      <w:r w:rsidR="004658A5" w:rsidRPr="00A4650B">
        <w:rPr>
          <w:rFonts w:eastAsia="Times New Roman"/>
          <w:szCs w:val="20"/>
        </w:rPr>
        <w:t xml:space="preserve">laktycznych, czy też </w:t>
      </w:r>
      <w:r w:rsidR="00C16AEC" w:rsidRPr="00A4650B">
        <w:rPr>
          <w:rFonts w:eastAsia="Times New Roman"/>
          <w:szCs w:val="20"/>
        </w:rPr>
        <w:t>o charakterze r</w:t>
      </w:r>
      <w:r w:rsidR="004658A5" w:rsidRPr="00A4650B">
        <w:rPr>
          <w:rFonts w:eastAsia="Times New Roman"/>
          <w:szCs w:val="20"/>
        </w:rPr>
        <w:t xml:space="preserve">esocjalizacyjnym. Oddziaływania </w:t>
      </w:r>
      <w:r w:rsidR="00C16AEC" w:rsidRPr="00A4650B">
        <w:rPr>
          <w:rFonts w:eastAsia="Times New Roman"/>
          <w:szCs w:val="20"/>
        </w:rPr>
        <w:t>w postaci np.: sz</w:t>
      </w:r>
      <w:r w:rsidR="004658A5" w:rsidRPr="00A4650B">
        <w:rPr>
          <w:rFonts w:eastAsia="Times New Roman"/>
          <w:szCs w:val="20"/>
        </w:rPr>
        <w:t>koleń lub</w:t>
      </w:r>
      <w:r w:rsidR="00C16AEC" w:rsidRPr="00A4650B">
        <w:rPr>
          <w:rFonts w:eastAsia="Times New Roman"/>
          <w:szCs w:val="20"/>
        </w:rPr>
        <w:t xml:space="preserve"> warsztatów psychologicznych</w:t>
      </w:r>
      <w:r w:rsidR="004658A5" w:rsidRPr="00A4650B">
        <w:rPr>
          <w:rFonts w:eastAsia="Times New Roman"/>
          <w:szCs w:val="20"/>
        </w:rPr>
        <w:t>, socjologicznych, pedagogicznych</w:t>
      </w:r>
      <w:r w:rsidR="00C16AEC" w:rsidRPr="00A4650B">
        <w:rPr>
          <w:rFonts w:eastAsia="Times New Roman"/>
          <w:szCs w:val="20"/>
        </w:rPr>
        <w:t xml:space="preserve">, są </w:t>
      </w:r>
      <w:r w:rsidR="004658A5" w:rsidRPr="00A4650B">
        <w:rPr>
          <w:rFonts w:eastAsia="Times New Roman"/>
          <w:szCs w:val="20"/>
        </w:rPr>
        <w:t xml:space="preserve">oczywiście </w:t>
      </w:r>
      <w:r w:rsidR="00C16AEC" w:rsidRPr="00A4650B">
        <w:rPr>
          <w:rFonts w:eastAsia="Times New Roman"/>
          <w:szCs w:val="20"/>
        </w:rPr>
        <w:t xml:space="preserve">potrzebne, lecz nie cieszą się zbyt dużym zainteresowaniem i są mało efektywne w porównaniu z zajęciami opartymi na metodach twórczej resocjalizacji, uwzględniających i wykorzystujących naturalny potencjał tychże jednostek, np.: aktywność fizyczną (M. Konopczyński, </w:t>
      </w:r>
      <w:r w:rsidR="00C16AEC" w:rsidRPr="00A4650B">
        <w:rPr>
          <w:rFonts w:eastAsia="Times New Roman"/>
          <w:i/>
          <w:szCs w:val="20"/>
        </w:rPr>
        <w:t>Metody twórczej resocjalizacji</w:t>
      </w:r>
      <w:r w:rsidR="001A1136" w:rsidRPr="00A4650B">
        <w:rPr>
          <w:rFonts w:eastAsia="Times New Roman"/>
          <w:szCs w:val="20"/>
        </w:rPr>
        <w:t>, W-</w:t>
      </w:r>
      <w:proofErr w:type="spellStart"/>
      <w:r w:rsidR="001A1136" w:rsidRPr="00A4650B">
        <w:rPr>
          <w:rFonts w:eastAsia="Times New Roman"/>
          <w:szCs w:val="20"/>
        </w:rPr>
        <w:t>wa</w:t>
      </w:r>
      <w:proofErr w:type="spellEnd"/>
      <w:r w:rsidR="001A1136" w:rsidRPr="00A4650B">
        <w:rPr>
          <w:rFonts w:eastAsia="Times New Roman"/>
          <w:szCs w:val="20"/>
        </w:rPr>
        <w:t xml:space="preserve"> 2007). Niezaprzeczalnym f</w:t>
      </w:r>
      <w:r w:rsidR="00C16AEC" w:rsidRPr="00A4650B">
        <w:rPr>
          <w:rFonts w:eastAsia="Times New Roman"/>
          <w:szCs w:val="20"/>
        </w:rPr>
        <w:t>aktem jest, iż większość placówek resocjalizacyjnych organizuje różnorodne zajęcia sportowe, bądź warsztaty oparte na szeroko rozumianej kulturze symbolicznej, tj. malarstwo, grafika, kółka teatralne itp. (Kowalik, 2</w:t>
      </w:r>
      <w:r w:rsidR="004658A5" w:rsidRPr="00A4650B">
        <w:rPr>
          <w:rFonts w:eastAsia="Times New Roman"/>
          <w:szCs w:val="20"/>
        </w:rPr>
        <w:t xml:space="preserve">009), jednak są one </w:t>
      </w:r>
      <w:r w:rsidR="001A1136" w:rsidRPr="00A4650B">
        <w:rPr>
          <w:rFonts w:eastAsia="Times New Roman"/>
          <w:szCs w:val="20"/>
        </w:rPr>
        <w:t>dobierane</w:t>
      </w:r>
      <w:r w:rsidR="001B3D2D" w:rsidRPr="00A4650B">
        <w:rPr>
          <w:rFonts w:eastAsia="Times New Roman"/>
          <w:szCs w:val="20"/>
        </w:rPr>
        <w:t xml:space="preserve"> </w:t>
      </w:r>
      <w:r w:rsidR="004658A5" w:rsidRPr="00A4650B">
        <w:rPr>
          <w:rFonts w:eastAsia="Times New Roman"/>
          <w:szCs w:val="20"/>
        </w:rPr>
        <w:t xml:space="preserve">przypadkowo </w:t>
      </w:r>
      <w:r w:rsidR="00C16AEC" w:rsidRPr="00A4650B">
        <w:rPr>
          <w:rFonts w:eastAsia="Times New Roman"/>
          <w:szCs w:val="20"/>
        </w:rPr>
        <w:t>i mają jedynie charakter pojedynczych zajęć pozalekcyjnyc</w:t>
      </w:r>
      <w:r w:rsidR="004658A5" w:rsidRPr="00A4650B">
        <w:rPr>
          <w:rFonts w:eastAsia="Times New Roman"/>
          <w:szCs w:val="20"/>
        </w:rPr>
        <w:t>h. Nie stanowią one zaprojektowanego</w:t>
      </w:r>
      <w:r w:rsidR="00C16AEC" w:rsidRPr="00A4650B">
        <w:rPr>
          <w:rFonts w:eastAsia="Times New Roman"/>
          <w:szCs w:val="20"/>
        </w:rPr>
        <w:t xml:space="preserve"> cyklu oddziaływań, których wartość resocjalizacyjna byłaby zmierzona, opisana i upowszechniona dla szerszego stosowania. </w:t>
      </w:r>
    </w:p>
    <w:p w:rsidR="00F41117" w:rsidRPr="000D0EDC" w:rsidRDefault="00C16AEC" w:rsidP="00BF2B02">
      <w:pPr>
        <w:ind w:left="-426" w:right="141"/>
        <w:jc w:val="both"/>
        <w:rPr>
          <w:rFonts w:eastAsia="Times New Roman"/>
          <w:szCs w:val="20"/>
        </w:rPr>
      </w:pPr>
      <w:r w:rsidRPr="00A4650B">
        <w:rPr>
          <w:rFonts w:eastAsia="Times New Roman"/>
          <w:szCs w:val="20"/>
        </w:rPr>
        <w:t>Brakowało więc kompleksowych działań resocjalizacyjnych, które obejmowałyby: diagnozę problemu</w:t>
      </w:r>
      <w:r w:rsidR="001A1136" w:rsidRPr="00A4650B">
        <w:rPr>
          <w:rFonts w:eastAsia="Times New Roman"/>
          <w:szCs w:val="20"/>
        </w:rPr>
        <w:t xml:space="preserve"> </w:t>
      </w:r>
      <w:r w:rsidR="001A1136" w:rsidRPr="00E93D6F">
        <w:rPr>
          <w:rFonts w:eastAsia="Times New Roman"/>
          <w:b/>
          <w:i/>
          <w:szCs w:val="20"/>
        </w:rPr>
        <w:t xml:space="preserve">(Załącznik </w:t>
      </w:r>
      <w:r w:rsidR="001B3D2D" w:rsidRPr="00E93D6F">
        <w:rPr>
          <w:rFonts w:eastAsia="Times New Roman"/>
          <w:b/>
          <w:i/>
          <w:szCs w:val="20"/>
        </w:rPr>
        <w:t>1</w:t>
      </w:r>
      <w:r w:rsidR="001A1136" w:rsidRPr="00E93D6F">
        <w:rPr>
          <w:rFonts w:eastAsia="Times New Roman"/>
          <w:b/>
          <w:i/>
          <w:szCs w:val="20"/>
        </w:rPr>
        <w:t xml:space="preserve">- </w:t>
      </w:r>
      <w:r w:rsidR="00C55960" w:rsidRPr="00E93D6F">
        <w:rPr>
          <w:rFonts w:eastAsia="Times New Roman"/>
          <w:b/>
          <w:i/>
          <w:szCs w:val="20"/>
        </w:rPr>
        <w:t xml:space="preserve">Innowacyjne oddziaływania resocjalizacyjne - </w:t>
      </w:r>
      <w:r w:rsidR="00A4650B" w:rsidRPr="00E93D6F">
        <w:rPr>
          <w:rFonts w:eastAsia="Times New Roman"/>
          <w:b/>
          <w:i/>
          <w:szCs w:val="20"/>
        </w:rPr>
        <w:t>Raport Analiza danych empirycznych -</w:t>
      </w:r>
      <w:r w:rsidR="001A1136" w:rsidRPr="00E93D6F">
        <w:rPr>
          <w:rFonts w:eastAsia="Times New Roman"/>
          <w:b/>
          <w:i/>
          <w:szCs w:val="20"/>
        </w:rPr>
        <w:t>opracowani</w:t>
      </w:r>
      <w:r w:rsidR="00A4650B" w:rsidRPr="00E93D6F">
        <w:rPr>
          <w:rFonts w:eastAsia="Times New Roman"/>
          <w:b/>
          <w:i/>
          <w:szCs w:val="20"/>
        </w:rPr>
        <w:t>e</w:t>
      </w:r>
      <w:r w:rsidR="001A1136" w:rsidRPr="00E93D6F">
        <w:rPr>
          <w:rFonts w:eastAsia="Times New Roman"/>
          <w:b/>
          <w:i/>
          <w:szCs w:val="20"/>
        </w:rPr>
        <w:t xml:space="preserve"> </w:t>
      </w:r>
      <w:r w:rsidR="00E12236">
        <w:rPr>
          <w:rFonts w:eastAsia="Times New Roman"/>
          <w:b/>
          <w:i/>
          <w:szCs w:val="20"/>
        </w:rPr>
        <w:t xml:space="preserve">porównawcze </w:t>
      </w:r>
      <w:r w:rsidR="001A1136" w:rsidRPr="00E93D6F">
        <w:rPr>
          <w:rFonts w:eastAsia="Times New Roman"/>
          <w:b/>
          <w:i/>
          <w:szCs w:val="20"/>
        </w:rPr>
        <w:t>wyników badań przed etapem testowania</w:t>
      </w:r>
      <w:r w:rsidR="00E12236">
        <w:rPr>
          <w:rFonts w:eastAsia="Times New Roman"/>
          <w:b/>
          <w:i/>
          <w:szCs w:val="20"/>
        </w:rPr>
        <w:t>, po etapie testowania</w:t>
      </w:r>
      <w:r w:rsidR="001A1136" w:rsidRPr="00A4650B">
        <w:rPr>
          <w:rFonts w:eastAsia="Times New Roman"/>
          <w:szCs w:val="20"/>
        </w:rPr>
        <w:t>)</w:t>
      </w:r>
      <w:r w:rsidRPr="00A4650B">
        <w:rPr>
          <w:rFonts w:eastAsia="Times New Roman"/>
          <w:szCs w:val="20"/>
        </w:rPr>
        <w:t>, opracowanie cyklu zajęć o charakterze</w:t>
      </w:r>
      <w:r w:rsidR="004658A5" w:rsidRPr="00A4650B">
        <w:rPr>
          <w:rFonts w:eastAsia="Times New Roman"/>
          <w:szCs w:val="20"/>
        </w:rPr>
        <w:t xml:space="preserve"> resocjalizacyjnym</w:t>
      </w:r>
      <w:r w:rsidR="001A1136" w:rsidRPr="00A4650B">
        <w:rPr>
          <w:rFonts w:eastAsia="Times New Roman"/>
          <w:szCs w:val="20"/>
        </w:rPr>
        <w:t xml:space="preserve"> (Strategia wdrażania</w:t>
      </w:r>
      <w:r w:rsidR="00E12236">
        <w:rPr>
          <w:rFonts w:eastAsia="Times New Roman"/>
          <w:szCs w:val="20"/>
        </w:rPr>
        <w:br/>
      </w:r>
      <w:r w:rsidR="001A1136" w:rsidRPr="00A4650B">
        <w:rPr>
          <w:rFonts w:eastAsia="Times New Roman"/>
          <w:szCs w:val="20"/>
        </w:rPr>
        <w:t>i informator o projekcie</w:t>
      </w:r>
      <w:r w:rsidR="00CA2F6D" w:rsidRPr="00A4650B">
        <w:rPr>
          <w:rFonts w:eastAsia="Times New Roman"/>
          <w:szCs w:val="20"/>
        </w:rPr>
        <w:t xml:space="preserve">) </w:t>
      </w:r>
      <w:r w:rsidR="004658A5" w:rsidRPr="00A4650B">
        <w:rPr>
          <w:rFonts w:eastAsia="Times New Roman"/>
          <w:szCs w:val="20"/>
        </w:rPr>
        <w:t>przetestowanie</w:t>
      </w:r>
      <w:r w:rsidRPr="00A4650B">
        <w:rPr>
          <w:rFonts w:eastAsia="Times New Roman"/>
          <w:szCs w:val="20"/>
        </w:rPr>
        <w:t xml:space="preserve"> </w:t>
      </w:r>
      <w:r w:rsidR="00CA2F6D" w:rsidRPr="00A4650B">
        <w:rPr>
          <w:rFonts w:eastAsia="Times New Roman"/>
          <w:szCs w:val="20"/>
        </w:rPr>
        <w:t>tyc</w:t>
      </w:r>
      <w:r w:rsidR="00A4650B" w:rsidRPr="00A4650B">
        <w:rPr>
          <w:rFonts w:eastAsia="Times New Roman"/>
          <w:szCs w:val="20"/>
        </w:rPr>
        <w:t>h oddziaływań oraz ewaluacje wewnętrzne i zewnętrzne</w:t>
      </w:r>
      <w:r w:rsidR="00CA2F6D" w:rsidRPr="00A4650B">
        <w:rPr>
          <w:rFonts w:eastAsia="Times New Roman"/>
          <w:szCs w:val="20"/>
        </w:rPr>
        <w:t xml:space="preserve"> </w:t>
      </w:r>
      <w:r w:rsidRPr="00A4650B">
        <w:rPr>
          <w:rFonts w:eastAsia="Times New Roman"/>
          <w:szCs w:val="20"/>
        </w:rPr>
        <w:t>wdrożonego programu</w:t>
      </w:r>
      <w:r w:rsidR="00CA2F6D" w:rsidRPr="00A4650B">
        <w:rPr>
          <w:rFonts w:eastAsia="Times New Roman"/>
          <w:szCs w:val="20"/>
        </w:rPr>
        <w:t xml:space="preserve"> </w:t>
      </w:r>
      <w:r w:rsidR="00CA2F6D" w:rsidRPr="00E93D6F">
        <w:rPr>
          <w:rFonts w:eastAsia="Times New Roman"/>
          <w:b/>
          <w:i/>
          <w:szCs w:val="20"/>
        </w:rPr>
        <w:t xml:space="preserve">(Załączniki </w:t>
      </w:r>
      <w:r w:rsidR="00C55960" w:rsidRPr="00E93D6F">
        <w:rPr>
          <w:rFonts w:eastAsia="Times New Roman"/>
          <w:b/>
          <w:i/>
          <w:szCs w:val="20"/>
        </w:rPr>
        <w:t>Nr 2,</w:t>
      </w:r>
      <w:r w:rsidR="00E12236">
        <w:rPr>
          <w:rFonts w:eastAsia="Times New Roman"/>
          <w:b/>
          <w:i/>
          <w:szCs w:val="20"/>
        </w:rPr>
        <w:t xml:space="preserve"> </w:t>
      </w:r>
      <w:r w:rsidR="008E715A" w:rsidRPr="00E93D6F">
        <w:rPr>
          <w:rFonts w:eastAsia="Times New Roman"/>
          <w:b/>
          <w:i/>
          <w:szCs w:val="20"/>
        </w:rPr>
        <w:t>Innowacyjne oddziaływan</w:t>
      </w:r>
      <w:r w:rsidR="00CA2F6D" w:rsidRPr="00E93D6F">
        <w:rPr>
          <w:rFonts w:eastAsia="Times New Roman"/>
          <w:b/>
          <w:i/>
          <w:szCs w:val="20"/>
        </w:rPr>
        <w:t>i</w:t>
      </w:r>
      <w:r w:rsidR="008E715A" w:rsidRPr="00E93D6F">
        <w:rPr>
          <w:rFonts w:eastAsia="Times New Roman"/>
          <w:b/>
          <w:i/>
          <w:szCs w:val="20"/>
        </w:rPr>
        <w:t xml:space="preserve">a </w:t>
      </w:r>
      <w:r w:rsidR="001B4C18" w:rsidRPr="00E93D6F">
        <w:rPr>
          <w:rFonts w:eastAsia="Times New Roman"/>
          <w:b/>
          <w:i/>
          <w:szCs w:val="20"/>
        </w:rPr>
        <w:t>r</w:t>
      </w:r>
      <w:r w:rsidR="008E715A" w:rsidRPr="00E93D6F">
        <w:rPr>
          <w:rFonts w:eastAsia="Times New Roman"/>
          <w:b/>
          <w:i/>
          <w:szCs w:val="20"/>
        </w:rPr>
        <w:t xml:space="preserve">esocjalizacyjne- </w:t>
      </w:r>
      <w:r w:rsidR="001B4C18" w:rsidRPr="00E93D6F">
        <w:rPr>
          <w:rFonts w:eastAsia="Times New Roman"/>
          <w:b/>
          <w:i/>
          <w:szCs w:val="20"/>
        </w:rPr>
        <w:t>Raporty</w:t>
      </w:r>
      <w:r w:rsidR="00E12236">
        <w:rPr>
          <w:rFonts w:eastAsia="Times New Roman"/>
          <w:b/>
          <w:i/>
          <w:szCs w:val="20"/>
        </w:rPr>
        <w:br/>
      </w:r>
      <w:r w:rsidR="001B4C18" w:rsidRPr="00E93D6F">
        <w:rPr>
          <w:rFonts w:eastAsia="Times New Roman"/>
          <w:b/>
          <w:i/>
          <w:szCs w:val="20"/>
        </w:rPr>
        <w:t>z ewaluacji wewnętrznych Nr1-Nr6; Załącznik Nr 3</w:t>
      </w:r>
      <w:r w:rsidR="00970FA5" w:rsidRPr="00E93D6F">
        <w:rPr>
          <w:rFonts w:eastAsia="Times New Roman"/>
          <w:b/>
          <w:i/>
          <w:szCs w:val="20"/>
        </w:rPr>
        <w:t xml:space="preserve"> – Innowacyjne Oddziaływania Resocjalizacyjne – Raport Nr 1 i Nr 2 ewaluacji zewnętrznej projektu Drogowskaz życiowy</w:t>
      </w:r>
      <w:r w:rsidR="00CA2F6D" w:rsidRPr="00E93D6F">
        <w:rPr>
          <w:rFonts w:eastAsia="Times New Roman"/>
          <w:b/>
          <w:i/>
          <w:szCs w:val="20"/>
        </w:rPr>
        <w:t>)</w:t>
      </w:r>
      <w:r w:rsidRPr="00E93D6F">
        <w:rPr>
          <w:rFonts w:eastAsia="Times New Roman"/>
          <w:b/>
          <w:i/>
          <w:szCs w:val="20"/>
        </w:rPr>
        <w:t>.</w:t>
      </w:r>
      <w:r w:rsidRPr="00E93D6F">
        <w:rPr>
          <w:rFonts w:eastAsia="Times New Roman"/>
          <w:szCs w:val="20"/>
        </w:rPr>
        <w:t xml:space="preserve"> </w:t>
      </w:r>
      <w:r w:rsidRPr="00A4650B">
        <w:rPr>
          <w:rFonts w:eastAsia="Times New Roman"/>
          <w:szCs w:val="20"/>
        </w:rPr>
        <w:t>Innowacyjne oddziaływania resoc</w:t>
      </w:r>
      <w:r w:rsidR="004658A5" w:rsidRPr="00A4650B">
        <w:rPr>
          <w:rFonts w:eastAsia="Times New Roman"/>
          <w:szCs w:val="20"/>
        </w:rPr>
        <w:t>jalizacyjne stworzone w naszym p</w:t>
      </w:r>
      <w:r w:rsidRPr="00A4650B">
        <w:rPr>
          <w:rFonts w:eastAsia="Times New Roman"/>
          <w:szCs w:val="20"/>
        </w:rPr>
        <w:t xml:space="preserve">rojekcie są więc pierwszymi i jedynymi tego rodzaju, które po zakończeniu testowania, zostały zmierzone pod kątem ich efektywności (zbadana została zmiana postaw u nieletnich w trzech komponentach: wiedzy, emocji i zachowania). Przyjęto, iż trafna strategia postępowania wobec jednostek wykazujących nieprzystosowanie społeczne, powinna opierać się na założeniach </w:t>
      </w:r>
      <w:proofErr w:type="spellStart"/>
      <w:r w:rsidRPr="00A4650B">
        <w:rPr>
          <w:rFonts w:eastAsia="Times New Roman"/>
          <w:szCs w:val="20"/>
        </w:rPr>
        <w:t>ortodydakty</w:t>
      </w:r>
      <w:r w:rsidR="00B6550E" w:rsidRPr="00A4650B">
        <w:rPr>
          <w:rFonts w:eastAsia="Times New Roman"/>
          <w:szCs w:val="20"/>
        </w:rPr>
        <w:t>ki</w:t>
      </w:r>
      <w:proofErr w:type="spellEnd"/>
      <w:r w:rsidR="00B6550E" w:rsidRPr="00A4650B">
        <w:rPr>
          <w:rFonts w:eastAsia="Times New Roman"/>
          <w:szCs w:val="20"/>
        </w:rPr>
        <w:t xml:space="preserve">, która uzależnia skuteczność </w:t>
      </w:r>
      <w:r w:rsidRPr="00A4650B">
        <w:rPr>
          <w:rFonts w:eastAsia="Times New Roman"/>
          <w:szCs w:val="20"/>
        </w:rPr>
        <w:t>form nauczania i oddziaływań resocjalizacyjnych od dobrej znajomości każdego wychowanka, tj. jego nastawień, postaw, stanu integracji, stanu psychofizycznego (nasilenie, dynamika, tryb itp.)</w:t>
      </w:r>
      <w:r w:rsidR="000A3DA4" w:rsidRPr="00A4650B">
        <w:rPr>
          <w:rFonts w:eastAsia="Times New Roman"/>
          <w:szCs w:val="20"/>
        </w:rPr>
        <w:t xml:space="preserve"> </w:t>
      </w:r>
      <w:r w:rsidRPr="00A4650B">
        <w:rPr>
          <w:rFonts w:eastAsia="Times New Roman"/>
          <w:szCs w:val="20"/>
        </w:rPr>
        <w:t>stanowiącego podłoże wykolejenia społecznego oraz określenia dyspozycji motywacyjnych.</w:t>
      </w:r>
      <w:r w:rsidRPr="00A4650B">
        <w:rPr>
          <w:rFonts w:eastAsia="Times New Roman"/>
          <w:b/>
          <w:szCs w:val="20"/>
        </w:rPr>
        <w:t xml:space="preserve"> </w:t>
      </w:r>
    </w:p>
    <w:p w:rsidR="000A3DA4" w:rsidRPr="00A4650B" w:rsidRDefault="000A3DA4" w:rsidP="00BF2B02">
      <w:pPr>
        <w:ind w:left="-426" w:right="141"/>
        <w:jc w:val="both"/>
        <w:rPr>
          <w:rFonts w:eastAsia="Times New Roman"/>
          <w:szCs w:val="20"/>
        </w:rPr>
      </w:pPr>
      <w:r w:rsidRPr="00A4650B">
        <w:rPr>
          <w:rFonts w:eastAsia="Times New Roman"/>
          <w:szCs w:val="20"/>
        </w:rPr>
        <w:tab/>
        <w:t>Produkt finalny jest więc nowym narzędziem o charakterze resocjalizacyjnym, powodującym zmianę postaw w komponencie wiedzy, emocji i zachowania u jednostek nieprzystosowanych społecznie, przebywających w MOW, MOS i ZP.</w:t>
      </w:r>
      <w:r w:rsidR="00D56C5F" w:rsidRPr="00A4650B">
        <w:rPr>
          <w:rFonts w:eastAsia="Times New Roman"/>
          <w:szCs w:val="20"/>
        </w:rPr>
        <w:t xml:space="preserve"> </w:t>
      </w:r>
      <w:r w:rsidR="00D56C5F" w:rsidRPr="005027D9">
        <w:rPr>
          <w:rFonts w:eastAsia="Times New Roman"/>
          <w:szCs w:val="20"/>
        </w:rPr>
        <w:t>Zastosowanie IOR przyniesie odbiorcom</w:t>
      </w:r>
      <w:r w:rsidR="00870B95" w:rsidRPr="005027D9">
        <w:rPr>
          <w:rFonts w:eastAsia="Times New Roman"/>
          <w:szCs w:val="20"/>
        </w:rPr>
        <w:br/>
      </w:r>
      <w:r w:rsidR="00D56C5F" w:rsidRPr="005027D9">
        <w:rPr>
          <w:rFonts w:eastAsia="Times New Roman"/>
          <w:szCs w:val="20"/>
        </w:rPr>
        <w:t>i użytkownikom wymierne korzyści w postaci efektywnej resocjalizacji, zminimalizowania zagrożenia wykluczeniem społ</w:t>
      </w:r>
      <w:r w:rsidR="008A2FBA" w:rsidRPr="005027D9">
        <w:rPr>
          <w:rFonts w:eastAsia="Times New Roman"/>
          <w:szCs w:val="20"/>
        </w:rPr>
        <w:t>ecz</w:t>
      </w:r>
      <w:r w:rsidR="003A7FC9" w:rsidRPr="005027D9">
        <w:rPr>
          <w:rFonts w:eastAsia="Times New Roman"/>
          <w:szCs w:val="20"/>
        </w:rPr>
        <w:t xml:space="preserve">nym, podniesienia kwalifikacji, nabycia nowych umiejętności, </w:t>
      </w:r>
      <w:r w:rsidR="00774718" w:rsidRPr="005027D9">
        <w:rPr>
          <w:rFonts w:eastAsia="Times New Roman"/>
          <w:szCs w:val="20"/>
        </w:rPr>
        <w:t>nabycia</w:t>
      </w:r>
      <w:r w:rsidR="00870B95" w:rsidRPr="005027D9">
        <w:rPr>
          <w:rFonts w:eastAsia="Times New Roman"/>
          <w:szCs w:val="20"/>
        </w:rPr>
        <w:t xml:space="preserve"> </w:t>
      </w:r>
      <w:r w:rsidR="003A7FC9" w:rsidRPr="005027D9">
        <w:rPr>
          <w:rFonts w:eastAsia="Times New Roman"/>
          <w:szCs w:val="20"/>
        </w:rPr>
        <w:t>adekwatnej samooceny – co zostało również potwierdzone badaniami i ewaluacją zewnętrzną.</w:t>
      </w:r>
      <w:r w:rsidRPr="00A4650B">
        <w:rPr>
          <w:rFonts w:eastAsia="Times New Roman"/>
          <w:szCs w:val="20"/>
        </w:rPr>
        <w:t xml:space="preserve"> Dotychczas nie dysponowano w Polsce metodą o potwierdzonej</w:t>
      </w:r>
      <w:r w:rsidR="00B6550E" w:rsidRPr="00A4650B">
        <w:rPr>
          <w:rFonts w:eastAsia="Times New Roman"/>
          <w:szCs w:val="20"/>
        </w:rPr>
        <w:t>,</w:t>
      </w:r>
      <w:r w:rsidRPr="00A4650B">
        <w:rPr>
          <w:rFonts w:eastAsia="Times New Roman"/>
          <w:szCs w:val="20"/>
        </w:rPr>
        <w:t xml:space="preserve"> testowaniem</w:t>
      </w:r>
      <w:r w:rsidR="005027D9">
        <w:rPr>
          <w:rFonts w:eastAsia="Times New Roman"/>
          <w:szCs w:val="20"/>
        </w:rPr>
        <w:br/>
      </w:r>
      <w:r w:rsidRPr="00A4650B">
        <w:rPr>
          <w:rFonts w:eastAsia="Times New Roman"/>
          <w:szCs w:val="20"/>
        </w:rPr>
        <w:t xml:space="preserve">i ewaluacjami zewnętrznymi,  skuteczności w zakresie resocjalizacji jednostek nieprzystosowanych społecznie. Ponadto, oprócz tego, że produkt finalny przyczynił się do rozwiązania </w:t>
      </w:r>
      <w:r w:rsidR="00B6550E" w:rsidRPr="00A4650B">
        <w:rPr>
          <w:rFonts w:eastAsia="Times New Roman"/>
          <w:szCs w:val="20"/>
        </w:rPr>
        <w:t>ważnego problemu</w:t>
      </w:r>
      <w:r w:rsidRPr="00A4650B">
        <w:rPr>
          <w:rFonts w:eastAsia="Times New Roman"/>
          <w:szCs w:val="20"/>
        </w:rPr>
        <w:t xml:space="preserve"> społecznego i wypełnił lukę w praktyce resocjalizacyjnej, to dodatkowo dał wychowankom-uczestnikom etapu testowania, </w:t>
      </w:r>
      <w:r w:rsidR="00B6550E" w:rsidRPr="00A4650B">
        <w:rPr>
          <w:rFonts w:eastAsia="Times New Roman"/>
          <w:szCs w:val="20"/>
        </w:rPr>
        <w:t xml:space="preserve">umiejętności przydatne na całe życie. Kompetencje te zostały potwierdzone stosownymi dokumentami. </w:t>
      </w:r>
    </w:p>
    <w:p w:rsidR="001129D4" w:rsidRPr="00A4650B" w:rsidRDefault="00B6550E" w:rsidP="00BF2B02">
      <w:pPr>
        <w:ind w:left="-426" w:right="141"/>
        <w:jc w:val="both"/>
        <w:rPr>
          <w:rFonts w:eastAsia="Times New Roman"/>
          <w:szCs w:val="20"/>
        </w:rPr>
      </w:pPr>
      <w:r w:rsidRPr="00A4650B">
        <w:rPr>
          <w:rFonts w:eastAsia="Times New Roman"/>
          <w:szCs w:val="20"/>
        </w:rPr>
        <w:tab/>
        <w:t>Trudno jest określić, czy nasze rozwiązanie problemu jest tańsze od obecnie stosowanych, ponieważ nie ma punktu odniesienia, gdyż tego typu oddziaływania resocjalizacyjne</w:t>
      </w:r>
      <w:r w:rsidR="00774718" w:rsidRPr="00A4650B">
        <w:rPr>
          <w:rFonts w:eastAsia="Times New Roman"/>
          <w:szCs w:val="20"/>
        </w:rPr>
        <w:t xml:space="preserve"> są nowatorskie</w:t>
      </w:r>
      <w:r w:rsidR="005027D9">
        <w:rPr>
          <w:rFonts w:eastAsia="Times New Roman"/>
          <w:szCs w:val="20"/>
        </w:rPr>
        <w:br/>
        <w:t>i</w:t>
      </w:r>
      <w:r w:rsidRPr="00A4650B">
        <w:rPr>
          <w:rFonts w:eastAsia="Times New Roman"/>
          <w:szCs w:val="20"/>
        </w:rPr>
        <w:t xml:space="preserve"> nie były nigdy stosowane. </w:t>
      </w:r>
      <w:r w:rsidR="00CB52E6" w:rsidRPr="00A4650B">
        <w:rPr>
          <w:rFonts w:eastAsia="Times New Roman"/>
          <w:szCs w:val="20"/>
        </w:rPr>
        <w:t xml:space="preserve">W trakcie realizacji projektu zdiagnozowana </w:t>
      </w:r>
      <w:r w:rsidR="00424257" w:rsidRPr="00A4650B">
        <w:rPr>
          <w:rFonts w:eastAsia="Times New Roman"/>
          <w:szCs w:val="20"/>
        </w:rPr>
        <w:t xml:space="preserve">sytuacja </w:t>
      </w:r>
      <w:r w:rsidR="00CB52E6" w:rsidRPr="00A4650B">
        <w:rPr>
          <w:rFonts w:eastAsia="Times New Roman"/>
          <w:szCs w:val="20"/>
        </w:rPr>
        <w:t>problem</w:t>
      </w:r>
      <w:r w:rsidR="00424257" w:rsidRPr="00A4650B">
        <w:rPr>
          <w:rFonts w:eastAsia="Times New Roman"/>
          <w:szCs w:val="20"/>
        </w:rPr>
        <w:t>owa</w:t>
      </w:r>
      <w:r w:rsidR="00CB52E6" w:rsidRPr="00A4650B">
        <w:rPr>
          <w:rFonts w:eastAsia="Times New Roman"/>
          <w:szCs w:val="20"/>
        </w:rPr>
        <w:t xml:space="preserve"> nie </w:t>
      </w:r>
      <w:r w:rsidR="00CB52E6" w:rsidRPr="00A4650B">
        <w:rPr>
          <w:rFonts w:eastAsia="Times New Roman"/>
          <w:szCs w:val="20"/>
        </w:rPr>
        <w:lastRenderedPageBreak/>
        <w:t xml:space="preserve">zmieniła się, w dalszym ciągu nie zostały opracowane oddziaływania resocjalizacyjne, których efektywność </w:t>
      </w:r>
      <w:r w:rsidR="00774718" w:rsidRPr="00A4650B">
        <w:rPr>
          <w:rFonts w:eastAsia="Times New Roman"/>
          <w:szCs w:val="20"/>
        </w:rPr>
        <w:t>zostałaby potwierdzona wynikami badań</w:t>
      </w:r>
      <w:r w:rsidR="00CB52E6" w:rsidRPr="00A4650B">
        <w:rPr>
          <w:rFonts w:eastAsia="Times New Roman"/>
          <w:szCs w:val="20"/>
        </w:rPr>
        <w:t xml:space="preserve"> i dostos</w:t>
      </w:r>
      <w:r w:rsidR="00774718" w:rsidRPr="00A4650B">
        <w:rPr>
          <w:rFonts w:eastAsia="Times New Roman"/>
          <w:szCs w:val="20"/>
        </w:rPr>
        <w:t>owana do potrzeb placówek socjalizacyjnych i resocjalizacyjnych dla nieletnich</w:t>
      </w:r>
      <w:r w:rsidR="00CB52E6" w:rsidRPr="00A4650B">
        <w:rPr>
          <w:rFonts w:eastAsia="Times New Roman"/>
          <w:szCs w:val="20"/>
        </w:rPr>
        <w:t>.</w:t>
      </w:r>
    </w:p>
    <w:p w:rsidR="00C16AEC" w:rsidRPr="00A4650B" w:rsidRDefault="00CB52E6" w:rsidP="00BF2B02">
      <w:pPr>
        <w:ind w:left="-426" w:right="141"/>
        <w:jc w:val="both"/>
        <w:rPr>
          <w:rFonts w:eastAsia="Times New Roman"/>
          <w:szCs w:val="20"/>
        </w:rPr>
      </w:pPr>
      <w:r w:rsidRPr="00A4650B">
        <w:rPr>
          <w:rFonts w:eastAsia="Times New Roman"/>
          <w:szCs w:val="20"/>
        </w:rPr>
        <w:t xml:space="preserve"> </w:t>
      </w:r>
    </w:p>
    <w:p w:rsidR="00C16AEC" w:rsidRPr="00A4650B" w:rsidRDefault="00C16AEC" w:rsidP="00BF2B02">
      <w:pPr>
        <w:keepNext/>
        <w:keepLines/>
        <w:numPr>
          <w:ilvl w:val="1"/>
          <w:numId w:val="0"/>
        </w:numPr>
        <w:spacing w:before="120" w:after="120"/>
        <w:ind w:left="-426" w:right="141"/>
        <w:jc w:val="both"/>
        <w:outlineLvl w:val="1"/>
        <w:rPr>
          <w:rFonts w:eastAsia="Times New Roman"/>
          <w:b/>
          <w:bCs/>
          <w:szCs w:val="20"/>
        </w:rPr>
      </w:pPr>
      <w:bookmarkStart w:id="4" w:name="_Toc326654632"/>
      <w:r w:rsidRPr="00A4650B">
        <w:rPr>
          <w:rFonts w:eastAsia="Times New Roman"/>
          <w:b/>
          <w:bCs/>
          <w:szCs w:val="20"/>
        </w:rPr>
        <w:t>Konsekwencje istnienia zidentyfikowanych problemów</w:t>
      </w:r>
      <w:bookmarkEnd w:id="4"/>
    </w:p>
    <w:p w:rsidR="00C16AEC" w:rsidRPr="00A4650B" w:rsidRDefault="00C16AEC" w:rsidP="00E402CC">
      <w:pPr>
        <w:ind w:left="-426" w:right="141" w:firstLine="1134"/>
        <w:jc w:val="both"/>
        <w:rPr>
          <w:rFonts w:eastAsia="Times New Roman"/>
          <w:b/>
          <w:szCs w:val="20"/>
        </w:rPr>
      </w:pPr>
      <w:r w:rsidRPr="00A4650B">
        <w:rPr>
          <w:rFonts w:eastAsia="Times New Roman"/>
          <w:szCs w:val="20"/>
        </w:rPr>
        <w:t xml:space="preserve">Brak reakcji na ujawnione u nieletnich zachowania nieakceptowane społecznie, rodzi niebezpieczeństwo utrwalenia się u dzieci i młodzieży </w:t>
      </w:r>
      <w:proofErr w:type="spellStart"/>
      <w:r w:rsidRPr="00A4650B">
        <w:rPr>
          <w:rFonts w:eastAsia="Times New Roman"/>
          <w:szCs w:val="20"/>
        </w:rPr>
        <w:t>zachowań</w:t>
      </w:r>
      <w:proofErr w:type="spellEnd"/>
      <w:r w:rsidRPr="00A4650B">
        <w:rPr>
          <w:rFonts w:eastAsia="Times New Roman"/>
          <w:szCs w:val="20"/>
        </w:rPr>
        <w:t xml:space="preserve"> takich jak, np.: napady złości i agresji nieproporcjonalne do działających bodźców, nadpobudliwość emocjonalna, regresja do form zachowania z wcześniejszych faz rozwojowych, lęki, poczucie zagrożenia, depresji, apatii, izolacji, bezradność, nieporadność, nagminne kłamstwa, częste wagary, ucieczki z domu, oszustwa, kradzieże, agresja w stosunku do osób lub zwierząt, lekceważenie obowiązków w domu i szkole, zaniedbanie w nauce-naganna postawa wobec szkoły, nie realizowanie obowiązku szkolnego itp. Wymienione powyżej rodzaje </w:t>
      </w:r>
      <w:proofErr w:type="spellStart"/>
      <w:r w:rsidRPr="00A4650B">
        <w:rPr>
          <w:rFonts w:eastAsia="Times New Roman"/>
          <w:szCs w:val="20"/>
        </w:rPr>
        <w:t>zachowań</w:t>
      </w:r>
      <w:proofErr w:type="spellEnd"/>
      <w:r w:rsidRPr="00A4650B">
        <w:rPr>
          <w:rFonts w:eastAsia="Times New Roman"/>
          <w:szCs w:val="20"/>
        </w:rPr>
        <w:t xml:space="preserve"> nieakceptowanych społecznie, mają silny wpływ na całe życie człowieka, ale konsekwencje sięgają daleko poza obszar życia osobistego. Ma to poważne reperkusje zarówno społeczne, jak i ekonomiczne dla całego społeczeństwa. Nadmienić należy, że konsekwencją braku oddziaływań terapeutycznych i resocjalizacyjnych w stosunku do wymienionych powyżej, jak i ujawnionych na podstawie wyników analiz badawczych (pierwszy etap realizacji Projektu) zaburzeń zachowania, jest </w:t>
      </w:r>
      <w:r w:rsidRPr="00A4650B">
        <w:rPr>
          <w:rFonts w:eastAsia="Times New Roman"/>
          <w:b/>
          <w:szCs w:val="20"/>
        </w:rPr>
        <w:t>powstanie patologii</w:t>
      </w:r>
      <w:r w:rsidRPr="00A4650B">
        <w:rPr>
          <w:rFonts w:eastAsia="Times New Roman"/>
          <w:szCs w:val="20"/>
        </w:rPr>
        <w:t xml:space="preserve">. Warto podkreślić fakt, iż leczenie skutków patologii wymaga większego zaangażowania specjalistów, jak i znacznych nakładów finansowych oraz odznacza się niższą skutecznością, niż dzieje się to w przypadku podejmowania oddziaływań resocjalizacyjnych w stosunku do wychowanków MOS, MOW lub ZP. Ważne jest więc dołożenie wszelkich starań, aby nie dopuścić do zwiększenia skali i natężenia niedostosowania społecznego u dzieci i młodzieży, a tym samym powstania patologii. Zastosowanie Innowacyjnych oddziaływań resocjalizacyjnych opracowanych w ramach Projektu pn. </w:t>
      </w:r>
      <w:r w:rsidRPr="00A4650B">
        <w:rPr>
          <w:rFonts w:eastAsia="Times New Roman"/>
          <w:i/>
          <w:szCs w:val="20"/>
        </w:rPr>
        <w:t>Drogowskaz życiowy</w:t>
      </w:r>
      <w:r w:rsidRPr="00A4650B">
        <w:rPr>
          <w:rFonts w:eastAsia="Times New Roman"/>
          <w:szCs w:val="20"/>
        </w:rPr>
        <w:t>, jest więc jak najbardziej uzasadnione.</w:t>
      </w:r>
      <w:r w:rsidRPr="00A4650B">
        <w:rPr>
          <w:rFonts w:eastAsia="Times New Roman"/>
          <w:b/>
          <w:szCs w:val="20"/>
        </w:rPr>
        <w:t xml:space="preserve"> </w:t>
      </w:r>
    </w:p>
    <w:p w:rsidR="00C16AEC" w:rsidRPr="00A4650B" w:rsidRDefault="00C16AEC" w:rsidP="00BF2B02">
      <w:pPr>
        <w:ind w:left="-426" w:right="141"/>
        <w:rPr>
          <w:sz w:val="26"/>
          <w:szCs w:val="22"/>
        </w:rPr>
      </w:pPr>
    </w:p>
    <w:p w:rsidR="007322DC" w:rsidRPr="00A4650B" w:rsidRDefault="00C16AEC" w:rsidP="00ED7DE3">
      <w:pPr>
        <w:pStyle w:val="Nagwek1"/>
        <w:ind w:left="-426" w:right="141"/>
        <w:rPr>
          <w:rFonts w:cs="Times New Roman"/>
          <w:b w:val="0"/>
          <w:sz w:val="26"/>
          <w:szCs w:val="22"/>
        </w:rPr>
      </w:pPr>
      <w:bookmarkStart w:id="5" w:name="_Toc386549611"/>
      <w:r w:rsidRPr="00A4650B">
        <w:rPr>
          <w:rStyle w:val="Nagwek1Znak"/>
          <w:b/>
          <w:sz w:val="26"/>
          <w:szCs w:val="22"/>
        </w:rPr>
        <w:t>Użytkownicy, którzy mogą zastosować innowację</w:t>
      </w:r>
      <w:bookmarkEnd w:id="5"/>
      <w:r w:rsidRPr="00A4650B">
        <w:rPr>
          <w:rFonts w:cs="Times New Roman"/>
          <w:b w:val="0"/>
          <w:sz w:val="26"/>
          <w:szCs w:val="22"/>
        </w:rPr>
        <w:t xml:space="preserve"> </w:t>
      </w:r>
    </w:p>
    <w:p w:rsidR="00BC0661" w:rsidRPr="001C39D3" w:rsidRDefault="00BC0661" w:rsidP="00774718">
      <w:pPr>
        <w:ind w:left="-426" w:right="141" w:firstLine="1134"/>
        <w:jc w:val="both"/>
        <w:rPr>
          <w:sz w:val="26"/>
          <w:szCs w:val="22"/>
        </w:rPr>
      </w:pPr>
    </w:p>
    <w:p w:rsidR="000D0EDC" w:rsidRPr="009A1459" w:rsidRDefault="00C16AEC" w:rsidP="000D0EDC">
      <w:pPr>
        <w:ind w:left="-426" w:right="141" w:firstLine="1134"/>
        <w:jc w:val="both"/>
        <w:rPr>
          <w:rFonts w:eastAsia="Times New Roman"/>
          <w:szCs w:val="22"/>
        </w:rPr>
      </w:pPr>
      <w:r w:rsidRPr="009A1459">
        <w:rPr>
          <w:rFonts w:eastAsia="Times New Roman"/>
          <w:szCs w:val="22"/>
        </w:rPr>
        <w:t>Użytkownikami Innowacyjnych Oddziaływań Resocjalizacyjnych powstałych</w:t>
      </w:r>
      <w:r w:rsidR="00870B95" w:rsidRPr="009A1459">
        <w:rPr>
          <w:rFonts w:eastAsia="Times New Roman"/>
          <w:szCs w:val="22"/>
        </w:rPr>
        <w:br/>
      </w:r>
      <w:r w:rsidRPr="009A1459">
        <w:rPr>
          <w:rFonts w:eastAsia="Times New Roman"/>
          <w:szCs w:val="22"/>
        </w:rPr>
        <w:t xml:space="preserve">w ramach projektu </w:t>
      </w:r>
      <w:r w:rsidRPr="009A1459">
        <w:rPr>
          <w:rFonts w:eastAsia="Times New Roman"/>
          <w:i/>
          <w:szCs w:val="22"/>
        </w:rPr>
        <w:t xml:space="preserve">Drogowskaz życiowy </w:t>
      </w:r>
      <w:r w:rsidRPr="009A1459">
        <w:rPr>
          <w:rFonts w:eastAsia="Times New Roman"/>
          <w:szCs w:val="22"/>
        </w:rPr>
        <w:t>są dyrektorzy, wychowawcy i nauczyciele placówek resocjalizacyjn</w:t>
      </w:r>
      <w:r w:rsidR="00E851DE" w:rsidRPr="009A1459">
        <w:rPr>
          <w:rFonts w:eastAsia="Times New Roman"/>
          <w:szCs w:val="22"/>
        </w:rPr>
        <w:t>ych i socjalizacyjnych tj. MOW, MOS, ZP</w:t>
      </w:r>
      <w:r w:rsidRPr="009A1459">
        <w:rPr>
          <w:rFonts w:eastAsia="Times New Roman"/>
          <w:szCs w:val="22"/>
        </w:rPr>
        <w:t xml:space="preserve">. </w:t>
      </w:r>
    </w:p>
    <w:p w:rsidR="00D63014" w:rsidRDefault="00D63014">
      <w:pPr>
        <w:spacing w:after="200" w:line="276" w:lineRule="auto"/>
        <w:rPr>
          <w:rFonts w:eastAsia="Times New Roman"/>
          <w:sz w:val="26"/>
          <w:szCs w:val="22"/>
        </w:rPr>
      </w:pPr>
      <w:r>
        <w:rPr>
          <w:rFonts w:eastAsia="Times New Roman"/>
          <w:sz w:val="26"/>
          <w:szCs w:val="22"/>
        </w:rPr>
        <w:br w:type="page"/>
      </w:r>
    </w:p>
    <w:p w:rsidR="00C16AEC" w:rsidRPr="009A1459" w:rsidRDefault="00C16AEC" w:rsidP="00D63014">
      <w:pPr>
        <w:ind w:right="141"/>
        <w:jc w:val="both"/>
        <w:rPr>
          <w:rFonts w:eastAsia="Times New Roman"/>
          <w:szCs w:val="22"/>
        </w:rPr>
      </w:pPr>
      <w:r w:rsidRPr="009A1459">
        <w:rPr>
          <w:szCs w:val="22"/>
        </w:rPr>
        <w:lastRenderedPageBreak/>
        <w:t xml:space="preserve">Działania </w:t>
      </w:r>
      <w:r w:rsidR="00C72032" w:rsidRPr="009A1459">
        <w:rPr>
          <w:szCs w:val="22"/>
        </w:rPr>
        <w:t xml:space="preserve">/ nakłady / zmiany konieczne do </w:t>
      </w:r>
      <w:r w:rsidRPr="009A1459">
        <w:rPr>
          <w:szCs w:val="22"/>
        </w:rPr>
        <w:t>zastosowania/wdrożenia innowacji</w:t>
      </w:r>
      <w:r w:rsidR="000D0EDC" w:rsidRPr="009A1459">
        <w:rPr>
          <w:szCs w:val="22"/>
        </w:rPr>
        <w:t>:</w:t>
      </w:r>
    </w:p>
    <w:p w:rsidR="00BC0661" w:rsidRPr="009A1459" w:rsidRDefault="00BC0661" w:rsidP="00BC2F62">
      <w:pPr>
        <w:rPr>
          <w:szCs w:val="22"/>
          <w:u w:val="single"/>
        </w:rPr>
      </w:pPr>
    </w:p>
    <w:p w:rsidR="00C16AEC" w:rsidRPr="009A1459" w:rsidRDefault="00C16AEC" w:rsidP="00BC2F62">
      <w:pPr>
        <w:rPr>
          <w:szCs w:val="22"/>
          <w:u w:val="single"/>
        </w:rPr>
      </w:pPr>
      <w:r w:rsidRPr="009A1459">
        <w:rPr>
          <w:szCs w:val="22"/>
          <w:u w:val="single"/>
        </w:rPr>
        <w:t xml:space="preserve">Podmiot </w:t>
      </w:r>
      <w:r w:rsidR="00BC2F62" w:rsidRPr="009A1459">
        <w:rPr>
          <w:szCs w:val="22"/>
          <w:u w:val="single"/>
        </w:rPr>
        <w:t xml:space="preserve">(MOW, MOS, ZP) </w:t>
      </w:r>
      <w:r w:rsidRPr="009A1459">
        <w:rPr>
          <w:szCs w:val="22"/>
          <w:u w:val="single"/>
        </w:rPr>
        <w:t>decydujący się na wdrożenie Innowacyjnych Oddziaływań Resocjali</w:t>
      </w:r>
      <w:r w:rsidR="00BC2F62" w:rsidRPr="009A1459">
        <w:rPr>
          <w:szCs w:val="22"/>
          <w:u w:val="single"/>
        </w:rPr>
        <w:t xml:space="preserve">zacyjnych </w:t>
      </w:r>
      <w:r w:rsidRPr="009A1459">
        <w:rPr>
          <w:szCs w:val="22"/>
          <w:u w:val="single"/>
        </w:rPr>
        <w:t xml:space="preserve"> powinien:</w:t>
      </w:r>
    </w:p>
    <w:p w:rsidR="00C16AEC" w:rsidRPr="009A1459" w:rsidRDefault="00C16AEC" w:rsidP="00BC2F62">
      <w:pPr>
        <w:pStyle w:val="Akapitzlist"/>
        <w:numPr>
          <w:ilvl w:val="0"/>
          <w:numId w:val="8"/>
        </w:numPr>
        <w:ind w:left="-426" w:right="141" w:firstLine="0"/>
        <w:jc w:val="both"/>
        <w:rPr>
          <w:rFonts w:ascii="Times New Roman" w:hAnsi="Times New Roman" w:cs="Times New Roman"/>
          <w:sz w:val="24"/>
        </w:rPr>
      </w:pPr>
      <w:r w:rsidRPr="009A1459">
        <w:rPr>
          <w:rFonts w:ascii="Times New Roman" w:hAnsi="Times New Roman" w:cs="Times New Roman"/>
          <w:sz w:val="24"/>
        </w:rPr>
        <w:t xml:space="preserve">Dokładnie zapoznać się z opisem Innowacyjnych Oddziaływań Resocjalizacyjnych </w:t>
      </w:r>
      <w:r w:rsidR="00313476" w:rsidRPr="009A1459">
        <w:rPr>
          <w:rFonts w:ascii="Times New Roman" w:hAnsi="Times New Roman" w:cs="Times New Roman"/>
          <w:sz w:val="24"/>
        </w:rPr>
        <w:t xml:space="preserve">oraz programem poszczególnych szkoleń </w:t>
      </w:r>
      <w:r w:rsidRPr="009A1459">
        <w:rPr>
          <w:rFonts w:ascii="Times New Roman" w:hAnsi="Times New Roman" w:cs="Times New Roman"/>
          <w:sz w:val="24"/>
        </w:rPr>
        <w:t>zawartych</w:t>
      </w:r>
      <w:r w:rsidR="00313476" w:rsidRPr="009A1459">
        <w:rPr>
          <w:rFonts w:ascii="Times New Roman" w:hAnsi="Times New Roman" w:cs="Times New Roman"/>
          <w:sz w:val="24"/>
        </w:rPr>
        <w:t xml:space="preserve">  na stronie I</w:t>
      </w:r>
      <w:r w:rsidR="00774718" w:rsidRPr="009A1459">
        <w:rPr>
          <w:rFonts w:ascii="Times New Roman" w:hAnsi="Times New Roman" w:cs="Times New Roman"/>
          <w:sz w:val="24"/>
        </w:rPr>
        <w:t>nternetowej b</w:t>
      </w:r>
      <w:r w:rsidRPr="009A1459">
        <w:rPr>
          <w:rFonts w:ascii="Times New Roman" w:hAnsi="Times New Roman" w:cs="Times New Roman"/>
          <w:sz w:val="24"/>
        </w:rPr>
        <w:t>eneficjenta</w:t>
      </w:r>
      <w:r w:rsidR="00BC2F62" w:rsidRPr="009A1459">
        <w:rPr>
          <w:rFonts w:ascii="Times New Roman" w:hAnsi="Times New Roman" w:cs="Times New Roman"/>
          <w:sz w:val="24"/>
        </w:rPr>
        <w:t xml:space="preserve"> (</w:t>
      </w:r>
      <w:r w:rsidR="001C39D3" w:rsidRPr="009A1459">
        <w:rPr>
          <w:rFonts w:ascii="Times New Roman" w:hAnsi="Times New Roman" w:cs="Times New Roman"/>
          <w:sz w:val="24"/>
        </w:rPr>
        <w:t>www.wsbip.edu.pl</w:t>
      </w:r>
      <w:r w:rsidR="00BC2F62" w:rsidRPr="009A1459">
        <w:rPr>
          <w:rFonts w:ascii="Times New Roman" w:hAnsi="Times New Roman" w:cs="Times New Roman"/>
          <w:sz w:val="24"/>
        </w:rPr>
        <w:t>)</w:t>
      </w:r>
      <w:r w:rsidR="00774718" w:rsidRPr="009A1459">
        <w:rPr>
          <w:rFonts w:ascii="Times New Roman" w:hAnsi="Times New Roman" w:cs="Times New Roman"/>
          <w:sz w:val="24"/>
        </w:rPr>
        <w:t>, informatorze o projekcie</w:t>
      </w:r>
      <w:r w:rsidR="00BC2F62" w:rsidRPr="009A1459">
        <w:rPr>
          <w:rFonts w:ascii="Times New Roman" w:hAnsi="Times New Roman" w:cs="Times New Roman"/>
          <w:sz w:val="24"/>
        </w:rPr>
        <w:t xml:space="preserve"> </w:t>
      </w:r>
      <w:r w:rsidR="00BC2F62" w:rsidRPr="009A1459">
        <w:rPr>
          <w:rFonts w:ascii="Times New Roman" w:hAnsi="Times New Roman" w:cs="Times New Roman"/>
          <w:b/>
          <w:i/>
          <w:sz w:val="24"/>
        </w:rPr>
        <w:t>(</w:t>
      </w:r>
      <w:r w:rsidR="001C39D3" w:rsidRPr="009A1459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0D4C86">
        <w:rPr>
          <w:rFonts w:ascii="Times New Roman" w:hAnsi="Times New Roman" w:cs="Times New Roman"/>
          <w:b/>
          <w:i/>
          <w:sz w:val="24"/>
        </w:rPr>
        <w:t>8</w:t>
      </w:r>
      <w:r w:rsidR="001C39D3" w:rsidRPr="009A1459">
        <w:rPr>
          <w:rFonts w:ascii="Times New Roman" w:hAnsi="Times New Roman" w:cs="Times New Roman"/>
          <w:b/>
          <w:i/>
          <w:sz w:val="24"/>
        </w:rPr>
        <w:t>- Innowacyjne oddziaływania resocjalizacyjne – Informator o projekcie</w:t>
      </w:r>
      <w:r w:rsidR="00BC2F62" w:rsidRPr="009A1459">
        <w:rPr>
          <w:rFonts w:ascii="Times New Roman" w:hAnsi="Times New Roman" w:cs="Times New Roman"/>
          <w:b/>
          <w:i/>
          <w:sz w:val="24"/>
        </w:rPr>
        <w:t>)</w:t>
      </w:r>
      <w:r w:rsidR="00774718" w:rsidRPr="009A1459">
        <w:rPr>
          <w:rFonts w:ascii="Times New Roman" w:hAnsi="Times New Roman" w:cs="Times New Roman"/>
          <w:sz w:val="24"/>
        </w:rPr>
        <w:t>, bądź w publikacji podsumowującej projekt</w:t>
      </w:r>
      <w:r w:rsidR="007C074E" w:rsidRPr="009A1459">
        <w:rPr>
          <w:rFonts w:ascii="Times New Roman" w:hAnsi="Times New Roman" w:cs="Times New Roman"/>
          <w:sz w:val="24"/>
        </w:rPr>
        <w:br/>
      </w:r>
      <w:r w:rsidR="00BC2F62" w:rsidRPr="009A1459">
        <w:rPr>
          <w:rFonts w:ascii="Times New Roman" w:hAnsi="Times New Roman" w:cs="Times New Roman"/>
          <w:b/>
          <w:i/>
          <w:sz w:val="24"/>
        </w:rPr>
        <w:t>(w przygotowaniu)</w:t>
      </w:r>
      <w:r w:rsidR="00774718" w:rsidRPr="009A1459">
        <w:rPr>
          <w:rFonts w:ascii="Times New Roman" w:hAnsi="Times New Roman" w:cs="Times New Roman"/>
          <w:sz w:val="24"/>
        </w:rPr>
        <w:t>.</w:t>
      </w:r>
      <w:r w:rsidRPr="009A1459">
        <w:rPr>
          <w:rFonts w:ascii="Times New Roman" w:hAnsi="Times New Roman" w:cs="Times New Roman"/>
          <w:sz w:val="24"/>
        </w:rPr>
        <w:t xml:space="preserve"> </w:t>
      </w:r>
    </w:p>
    <w:p w:rsidR="00C16AEC" w:rsidRPr="009A1459" w:rsidRDefault="00C16AEC" w:rsidP="00EF055A">
      <w:pPr>
        <w:pStyle w:val="Akapitzlist"/>
        <w:numPr>
          <w:ilvl w:val="0"/>
          <w:numId w:val="8"/>
        </w:numPr>
        <w:ind w:left="-426" w:right="141" w:firstLine="0"/>
        <w:jc w:val="both"/>
        <w:rPr>
          <w:rFonts w:ascii="Times New Roman" w:hAnsi="Times New Roman" w:cs="Times New Roman"/>
          <w:sz w:val="24"/>
        </w:rPr>
      </w:pPr>
      <w:r w:rsidRPr="009A1459">
        <w:rPr>
          <w:rFonts w:ascii="Times New Roman" w:hAnsi="Times New Roman" w:cs="Times New Roman"/>
          <w:sz w:val="24"/>
        </w:rPr>
        <w:t>Wybrać osoby i/lub firmy, które mogą poprowadzić szkolenia wchodzące w skład IOR.</w:t>
      </w:r>
      <w:r w:rsidR="0067145A" w:rsidRPr="009A1459">
        <w:rPr>
          <w:rFonts w:ascii="Times New Roman" w:hAnsi="Times New Roman" w:cs="Times New Roman"/>
          <w:sz w:val="24"/>
        </w:rPr>
        <w:t xml:space="preserve"> Każdy rodzaj szkolenia wymaga zatrudnienia osoby o określonych kwalifikacjach,</w:t>
      </w:r>
      <w:r w:rsidR="007C074E" w:rsidRPr="009A1459">
        <w:rPr>
          <w:rFonts w:ascii="Times New Roman" w:hAnsi="Times New Roman" w:cs="Times New Roman"/>
          <w:sz w:val="24"/>
        </w:rPr>
        <w:br/>
      </w:r>
      <w:r w:rsidR="0067145A" w:rsidRPr="009A1459">
        <w:rPr>
          <w:rFonts w:ascii="Times New Roman" w:hAnsi="Times New Roman" w:cs="Times New Roman"/>
          <w:sz w:val="24"/>
        </w:rPr>
        <w:t>np. instruktor nauki pływania, instruktor przeprowadzenia egzaminu na młodszego ratownika WOPR, instruktor posiadający uprawnienia do prowadzenia szkolenia na sternika motorowodnego, ratownik medyczny, specjalista ds. osób niepełnosprawnych.</w:t>
      </w:r>
    </w:p>
    <w:p w:rsidR="00BC2F62" w:rsidRPr="009A1459" w:rsidRDefault="00C16AEC" w:rsidP="00EF055A">
      <w:pPr>
        <w:pStyle w:val="Akapitzlist"/>
        <w:numPr>
          <w:ilvl w:val="0"/>
          <w:numId w:val="8"/>
        </w:numPr>
        <w:ind w:left="-426" w:right="141" w:firstLine="0"/>
        <w:jc w:val="both"/>
        <w:rPr>
          <w:rFonts w:ascii="Times New Roman" w:hAnsi="Times New Roman" w:cs="Times New Roman"/>
          <w:sz w:val="24"/>
        </w:rPr>
      </w:pPr>
      <w:r w:rsidRPr="009A1459">
        <w:rPr>
          <w:rFonts w:ascii="Times New Roman" w:hAnsi="Times New Roman" w:cs="Times New Roman"/>
          <w:sz w:val="24"/>
        </w:rPr>
        <w:t>Zorganizować spotkanie z wybranymi osobam</w:t>
      </w:r>
      <w:r w:rsidR="00313476" w:rsidRPr="009A1459">
        <w:rPr>
          <w:rFonts w:ascii="Times New Roman" w:hAnsi="Times New Roman" w:cs="Times New Roman"/>
          <w:sz w:val="24"/>
        </w:rPr>
        <w:t>i, firmami w celu zapoznania</w:t>
      </w:r>
      <w:r w:rsidR="007C074E" w:rsidRPr="009A1459">
        <w:rPr>
          <w:rFonts w:ascii="Times New Roman" w:hAnsi="Times New Roman" w:cs="Times New Roman"/>
          <w:sz w:val="24"/>
        </w:rPr>
        <w:br/>
      </w:r>
      <w:r w:rsidR="00313476" w:rsidRPr="009A1459">
        <w:rPr>
          <w:rFonts w:ascii="Times New Roman" w:hAnsi="Times New Roman" w:cs="Times New Roman"/>
          <w:sz w:val="24"/>
        </w:rPr>
        <w:t>z i</w:t>
      </w:r>
      <w:r w:rsidRPr="009A1459">
        <w:rPr>
          <w:rFonts w:ascii="Times New Roman" w:hAnsi="Times New Roman" w:cs="Times New Roman"/>
          <w:sz w:val="24"/>
        </w:rPr>
        <w:t xml:space="preserve">nnowacyjną metodą pracy z młodzieżą nieprzystosowaną społecznie oraz ze specyfiką pracy z młodzieżą nieprzystosowaną społecznie. </w:t>
      </w:r>
    </w:p>
    <w:p w:rsidR="00BC2F62" w:rsidRPr="009A1459" w:rsidRDefault="00BC2F62" w:rsidP="00BC2F62">
      <w:pPr>
        <w:pStyle w:val="Akapitzlist"/>
        <w:ind w:left="-426" w:right="141"/>
        <w:jc w:val="both"/>
        <w:rPr>
          <w:rFonts w:ascii="Times New Roman" w:hAnsi="Times New Roman" w:cs="Times New Roman"/>
          <w:sz w:val="24"/>
          <w:u w:val="single"/>
        </w:rPr>
      </w:pPr>
      <w:r w:rsidRPr="00A4650B">
        <w:rPr>
          <w:rFonts w:ascii="Times New Roman" w:hAnsi="Times New Roman" w:cs="Times New Roman"/>
          <w:sz w:val="26"/>
        </w:rPr>
        <w:tab/>
      </w:r>
      <w:r w:rsidRPr="009A1459">
        <w:rPr>
          <w:rFonts w:ascii="Times New Roman" w:hAnsi="Times New Roman" w:cs="Times New Roman"/>
          <w:sz w:val="24"/>
          <w:u w:val="single"/>
        </w:rPr>
        <w:t>Podmiot (MOW, MOS, ZP) decydujący się na wdrożenie Innowacyjnych Oddziaływań Resocjalizacyjnych  może:</w:t>
      </w:r>
    </w:p>
    <w:p w:rsidR="00F74DF1" w:rsidRPr="009A1459" w:rsidRDefault="00C16AEC" w:rsidP="00BC2F62">
      <w:pPr>
        <w:pStyle w:val="Akapitzlist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9A1459">
        <w:rPr>
          <w:rFonts w:ascii="Times New Roman" w:hAnsi="Times New Roman" w:cs="Times New Roman"/>
          <w:sz w:val="24"/>
        </w:rPr>
        <w:t>Część zadań przewidzianych do realizacji w ram</w:t>
      </w:r>
      <w:r w:rsidR="00BC2F62" w:rsidRPr="009A1459">
        <w:rPr>
          <w:rFonts w:ascii="Times New Roman" w:hAnsi="Times New Roman" w:cs="Times New Roman"/>
          <w:sz w:val="24"/>
        </w:rPr>
        <w:t>ach IOR zrealizować</w:t>
      </w:r>
      <w:r w:rsidR="007C074E" w:rsidRPr="009A1459">
        <w:rPr>
          <w:rFonts w:ascii="Times New Roman" w:hAnsi="Times New Roman" w:cs="Times New Roman"/>
          <w:sz w:val="24"/>
        </w:rPr>
        <w:br/>
      </w:r>
      <w:r w:rsidRPr="009A1459">
        <w:rPr>
          <w:rFonts w:ascii="Times New Roman" w:hAnsi="Times New Roman" w:cs="Times New Roman"/>
          <w:sz w:val="24"/>
        </w:rPr>
        <w:t>z wykorzystaniem zasobów kadrowych placówki – jeżeli są w niej zatrudnione osoby posiadające określone kwalifikacje</w:t>
      </w:r>
      <w:r w:rsidR="007C074E" w:rsidRPr="009A1459">
        <w:rPr>
          <w:rFonts w:ascii="Times New Roman" w:hAnsi="Times New Roman" w:cs="Times New Roman"/>
          <w:sz w:val="24"/>
        </w:rPr>
        <w:t xml:space="preserve"> </w:t>
      </w:r>
      <w:r w:rsidRPr="009A1459">
        <w:rPr>
          <w:rFonts w:ascii="Times New Roman" w:hAnsi="Times New Roman" w:cs="Times New Roman"/>
          <w:sz w:val="24"/>
        </w:rPr>
        <w:t>np. nauczyciel w-f  posiadający kurs instruktora pływania</w:t>
      </w:r>
      <w:r w:rsidR="00F74DF1" w:rsidRPr="009A1459">
        <w:rPr>
          <w:rFonts w:ascii="Times New Roman" w:hAnsi="Times New Roman" w:cs="Times New Roman"/>
          <w:sz w:val="24"/>
        </w:rPr>
        <w:t xml:space="preserve">, instruktora WOPR lub/i </w:t>
      </w:r>
      <w:r w:rsidR="004F4BDB" w:rsidRPr="009A1459">
        <w:rPr>
          <w:rFonts w:ascii="Times New Roman" w:hAnsi="Times New Roman" w:cs="Times New Roman"/>
          <w:sz w:val="24"/>
        </w:rPr>
        <w:t>sternika motorowodnego</w:t>
      </w:r>
      <w:r w:rsidR="00F74DF1" w:rsidRPr="009A1459">
        <w:rPr>
          <w:rFonts w:ascii="Times New Roman" w:hAnsi="Times New Roman" w:cs="Times New Roman"/>
          <w:sz w:val="24"/>
        </w:rPr>
        <w:t xml:space="preserve">; </w:t>
      </w:r>
    </w:p>
    <w:p w:rsidR="00F74DF1" w:rsidRPr="009A1459" w:rsidRDefault="00F74DF1" w:rsidP="00BC2F62">
      <w:pPr>
        <w:pStyle w:val="Akapitzlist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9A1459">
        <w:rPr>
          <w:rFonts w:ascii="Times New Roman" w:hAnsi="Times New Roman" w:cs="Times New Roman"/>
          <w:sz w:val="24"/>
        </w:rPr>
        <w:t>Niektóre stowarzyszenia lub fundacje prowadzą bezpłatne szkolenia z pierwszej pomocy przedmedycznej;</w:t>
      </w:r>
    </w:p>
    <w:p w:rsidR="00C16AEC" w:rsidRPr="009A1459" w:rsidRDefault="00F74DF1" w:rsidP="00BC2F62">
      <w:pPr>
        <w:pStyle w:val="Akapitzlist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9A1459">
        <w:rPr>
          <w:rFonts w:ascii="Times New Roman" w:hAnsi="Times New Roman" w:cs="Times New Roman"/>
          <w:sz w:val="24"/>
        </w:rPr>
        <w:t>Niektóre osoby niepełnosprawne, poruszające się na wózku inwalidzkim, zrzeszone</w:t>
      </w:r>
      <w:r w:rsidR="007C074E" w:rsidRPr="009A1459">
        <w:rPr>
          <w:rFonts w:ascii="Times New Roman" w:hAnsi="Times New Roman" w:cs="Times New Roman"/>
          <w:sz w:val="24"/>
        </w:rPr>
        <w:br/>
      </w:r>
      <w:r w:rsidRPr="009A1459">
        <w:rPr>
          <w:rFonts w:ascii="Times New Roman" w:hAnsi="Times New Roman" w:cs="Times New Roman"/>
          <w:sz w:val="24"/>
        </w:rPr>
        <w:t>w rożnego rodzaju stowarzyszeniach lub fundacjach, mogą zgodzić się na współpracę z placówką socjalizacyjną i resocjalizacyjną i poprowadzić w ramach wolontariatu zajęcia przygotowujące wychowanków do pracy z osobami niepełnosprawnymi;</w:t>
      </w:r>
    </w:p>
    <w:p w:rsidR="007C074E" w:rsidRDefault="007C074E" w:rsidP="004F4BDB">
      <w:pPr>
        <w:pStyle w:val="Akapitzlist"/>
        <w:ind w:left="354" w:right="141" w:hanging="354"/>
        <w:jc w:val="both"/>
        <w:rPr>
          <w:rFonts w:ascii="Times New Roman" w:hAnsi="Times New Roman" w:cs="Times New Roman"/>
          <w:sz w:val="26"/>
          <w:u w:val="single"/>
        </w:rPr>
      </w:pPr>
    </w:p>
    <w:p w:rsidR="00BC2F62" w:rsidRPr="009A1459" w:rsidRDefault="00BC2F62" w:rsidP="004F4BDB">
      <w:pPr>
        <w:pStyle w:val="Akapitzlist"/>
        <w:ind w:left="354" w:right="141" w:hanging="3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459">
        <w:rPr>
          <w:rFonts w:ascii="Times New Roman" w:hAnsi="Times New Roman" w:cs="Times New Roman"/>
          <w:sz w:val="24"/>
          <w:szCs w:val="24"/>
          <w:u w:val="single"/>
        </w:rPr>
        <w:t>Czas niezbędny na wprowadzenie innowacji:</w:t>
      </w:r>
    </w:p>
    <w:p w:rsidR="00BC2F62" w:rsidRPr="009A1459" w:rsidRDefault="00BC2F62" w:rsidP="00BC2F62">
      <w:pPr>
        <w:pStyle w:val="Akapitzlist"/>
        <w:ind w:left="35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13476" w:rsidRPr="009A1459" w:rsidRDefault="00BC2F62" w:rsidP="00BC2F62">
      <w:pPr>
        <w:pStyle w:val="Akapitzlist"/>
        <w:numPr>
          <w:ilvl w:val="0"/>
          <w:numId w:val="19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1459">
        <w:rPr>
          <w:rFonts w:ascii="Times New Roman" w:hAnsi="Times New Roman" w:cs="Times New Roman"/>
          <w:sz w:val="24"/>
          <w:szCs w:val="24"/>
        </w:rPr>
        <w:t xml:space="preserve">Etap testowania trwał jeden rok szkolny z przerwami na ferie świąteczne i przerwę międzysemestralną. W opinii </w:t>
      </w:r>
      <w:r w:rsidR="004F4BDB" w:rsidRPr="009A1459">
        <w:rPr>
          <w:rFonts w:ascii="Times New Roman" w:hAnsi="Times New Roman" w:cs="Times New Roman"/>
          <w:sz w:val="24"/>
          <w:szCs w:val="24"/>
        </w:rPr>
        <w:t>beneficjenta stosowanie IOR należy</w:t>
      </w:r>
      <w:r w:rsidRPr="009A1459">
        <w:rPr>
          <w:rFonts w:ascii="Times New Roman" w:hAnsi="Times New Roman" w:cs="Times New Roman"/>
          <w:sz w:val="24"/>
          <w:szCs w:val="24"/>
        </w:rPr>
        <w:t xml:space="preserve"> także zaplanować na cały rok szkolny. </w:t>
      </w:r>
      <w:r w:rsidR="004F4BDB" w:rsidRPr="009A1459">
        <w:rPr>
          <w:rFonts w:ascii="Times New Roman" w:hAnsi="Times New Roman" w:cs="Times New Roman"/>
          <w:sz w:val="24"/>
          <w:szCs w:val="24"/>
        </w:rPr>
        <w:t>Ważnym elementem resocjalizacyjnym, o którym wspomniano</w:t>
      </w:r>
      <w:r w:rsidR="00D63014" w:rsidRPr="009A1459">
        <w:rPr>
          <w:rFonts w:ascii="Times New Roman" w:hAnsi="Times New Roman" w:cs="Times New Roman"/>
          <w:sz w:val="24"/>
          <w:szCs w:val="24"/>
        </w:rPr>
        <w:br/>
      </w:r>
      <w:r w:rsidR="004F4BDB" w:rsidRPr="009A1459">
        <w:rPr>
          <w:rFonts w:ascii="Times New Roman" w:hAnsi="Times New Roman" w:cs="Times New Roman"/>
          <w:sz w:val="24"/>
          <w:szCs w:val="24"/>
        </w:rPr>
        <w:t>w opisie innowacji powyżej, jest nauczenie jednostek nieprzystosowanych społecznie planowania własnej przyszłości. Stąd właśnie zaleca się nieskracan</w:t>
      </w:r>
      <w:r w:rsidR="00F74DF1" w:rsidRPr="009A1459">
        <w:rPr>
          <w:rFonts w:ascii="Times New Roman" w:hAnsi="Times New Roman" w:cs="Times New Roman"/>
          <w:sz w:val="24"/>
          <w:szCs w:val="24"/>
        </w:rPr>
        <w:t>ie czasu stosowania tej metody;</w:t>
      </w:r>
    </w:p>
    <w:p w:rsidR="007A5B54" w:rsidRPr="009A1459" w:rsidRDefault="00F74DF1" w:rsidP="00BC2F62">
      <w:pPr>
        <w:pStyle w:val="Akapitzlist"/>
        <w:numPr>
          <w:ilvl w:val="0"/>
          <w:numId w:val="19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1459">
        <w:rPr>
          <w:rFonts w:ascii="Times New Roman" w:hAnsi="Times New Roman" w:cs="Times New Roman"/>
          <w:sz w:val="24"/>
          <w:szCs w:val="24"/>
        </w:rPr>
        <w:lastRenderedPageBreak/>
        <w:t xml:space="preserve">Ważnym wskazaniem dla użytkowników jest czas na przygotowanie rozpoczęcia wprowadzania innowacji. Jeżeli dyrekcja placówki zdecyduje się na prowadzenie zajęć z wykorzystaniem wolontariatu, o którym mowa powyżej, należy założyć czas na wyszukanie i zorganizowanie kadry. W sytuacji, gdy placówka będzie dysponować funduszami na poprowadzenie zajęć przez profesjonalne firmy, należy pamiętać o </w:t>
      </w:r>
      <w:r w:rsidR="009E4AAD" w:rsidRPr="009A1459">
        <w:rPr>
          <w:rFonts w:ascii="Times New Roman" w:hAnsi="Times New Roman" w:cs="Times New Roman"/>
          <w:sz w:val="24"/>
          <w:szCs w:val="24"/>
        </w:rPr>
        <w:t>czasochłonnym przyg</w:t>
      </w:r>
      <w:r w:rsidR="007A5B54" w:rsidRPr="009A1459">
        <w:rPr>
          <w:rFonts w:ascii="Times New Roman" w:hAnsi="Times New Roman" w:cs="Times New Roman"/>
          <w:sz w:val="24"/>
          <w:szCs w:val="24"/>
        </w:rPr>
        <w:t>otowaniu procedur przetargowych;</w:t>
      </w:r>
    </w:p>
    <w:p w:rsidR="00F74DF1" w:rsidRPr="009A1459" w:rsidRDefault="007A5B54" w:rsidP="00BC2F62">
      <w:pPr>
        <w:pStyle w:val="Akapitzlist"/>
        <w:numPr>
          <w:ilvl w:val="0"/>
          <w:numId w:val="19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1459">
        <w:rPr>
          <w:rFonts w:ascii="Times New Roman" w:hAnsi="Times New Roman" w:cs="Times New Roman"/>
          <w:sz w:val="24"/>
          <w:szCs w:val="24"/>
        </w:rPr>
        <w:t>W kwestii dotyczącej czasu, istotne jest zastąpienie dużej liczby zajęć teoretycznych</w:t>
      </w:r>
      <w:r w:rsidR="00F62818" w:rsidRPr="009A1459">
        <w:rPr>
          <w:rFonts w:ascii="Times New Roman" w:hAnsi="Times New Roman" w:cs="Times New Roman"/>
          <w:sz w:val="24"/>
          <w:szCs w:val="24"/>
        </w:rPr>
        <w:t>,</w:t>
      </w:r>
      <w:r w:rsidRPr="009A1459">
        <w:rPr>
          <w:rFonts w:ascii="Times New Roman" w:hAnsi="Times New Roman" w:cs="Times New Roman"/>
          <w:sz w:val="24"/>
          <w:szCs w:val="24"/>
        </w:rPr>
        <w:t xml:space="preserve"> zaplanowanych w szkoleniu na opiekuna osoby niepełnosprawnej, zajęciami praktycznymi.</w:t>
      </w:r>
      <w:r w:rsidR="00F62818" w:rsidRPr="009A1459">
        <w:rPr>
          <w:rFonts w:ascii="Times New Roman" w:hAnsi="Times New Roman" w:cs="Times New Roman"/>
          <w:sz w:val="24"/>
          <w:szCs w:val="24"/>
        </w:rPr>
        <w:t xml:space="preserve"> Jednostki nieprzystosowane społecznie </w:t>
      </w:r>
      <w:r w:rsidR="00B12C77" w:rsidRPr="009A1459">
        <w:rPr>
          <w:rFonts w:ascii="Times New Roman" w:hAnsi="Times New Roman" w:cs="Times New Roman"/>
          <w:sz w:val="24"/>
          <w:szCs w:val="24"/>
        </w:rPr>
        <w:t>angażują się w naukę, ale opartej</w:t>
      </w:r>
      <w:r w:rsidR="00F62818" w:rsidRPr="009A1459">
        <w:rPr>
          <w:rFonts w:ascii="Times New Roman" w:hAnsi="Times New Roman" w:cs="Times New Roman"/>
          <w:sz w:val="24"/>
          <w:szCs w:val="24"/>
        </w:rPr>
        <w:t xml:space="preserve"> na praktyce, zajęcia teoretyczne powodują u nich zniechęcenie. </w:t>
      </w:r>
      <w:r w:rsidR="009E4AAD" w:rsidRPr="009A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77" w:rsidRPr="009A1459" w:rsidRDefault="00B12C77" w:rsidP="00BC0661">
      <w:pPr>
        <w:ind w:right="141"/>
        <w:jc w:val="both"/>
      </w:pPr>
      <w:r w:rsidRPr="009A1459">
        <w:tab/>
      </w:r>
      <w:r w:rsidR="007A5B54" w:rsidRPr="009A1459">
        <w:t>Na wprowadzenie w danej placówce Innowacyjnych Oddziaływań Resocjalizacyjnych nie jest wymagana zgoda nikogo, poza dyrektorem danej placówki socjalizacyjnej lub resocjalizacyjnej.</w:t>
      </w:r>
      <w:r w:rsidRPr="009A1459">
        <w:t xml:space="preserve"> Produkt finalny jest tak opracowany, aby miał formę zajęć pozalekcyjnych, niewymagających specjalistycznych szkoleń kadry wychowawców, czy wprowadzania instrukcji dla użytkowników. Jedynym wymaganiem jest uzyskanie pozytywnej opinii lekarskiej o braku przeciwwskazań do wysiłku fizycznego, jakim jest pływanie. </w:t>
      </w:r>
    </w:p>
    <w:p w:rsidR="00C16AEC" w:rsidRPr="009A1459" w:rsidRDefault="00C16AEC" w:rsidP="00ED7DE3">
      <w:pPr>
        <w:pStyle w:val="Nagwek1"/>
        <w:ind w:left="-426" w:right="141"/>
        <w:rPr>
          <w:rFonts w:cs="Times New Roman"/>
          <w:sz w:val="24"/>
          <w:szCs w:val="24"/>
        </w:rPr>
      </w:pPr>
      <w:bookmarkStart w:id="6" w:name="_Toc386549612"/>
      <w:r w:rsidRPr="009A1459">
        <w:rPr>
          <w:rFonts w:cs="Times New Roman"/>
          <w:sz w:val="24"/>
          <w:szCs w:val="24"/>
        </w:rPr>
        <w:t>Dostępność produktu finalnego dla jego przyszłych użytkowników</w:t>
      </w:r>
      <w:bookmarkEnd w:id="6"/>
      <w:r w:rsidRPr="009A1459">
        <w:rPr>
          <w:rFonts w:cs="Times New Roman"/>
          <w:sz w:val="24"/>
          <w:szCs w:val="24"/>
        </w:rPr>
        <w:t xml:space="preserve"> </w:t>
      </w:r>
    </w:p>
    <w:p w:rsidR="00BC0661" w:rsidRPr="009A1459" w:rsidRDefault="00BC0661" w:rsidP="00535A93">
      <w:pPr>
        <w:ind w:left="-426" w:right="141"/>
        <w:jc w:val="both"/>
      </w:pPr>
    </w:p>
    <w:p w:rsidR="00535A93" w:rsidRPr="009A1459" w:rsidRDefault="00C16AEC" w:rsidP="00535A93">
      <w:pPr>
        <w:ind w:left="-426" w:right="141"/>
        <w:jc w:val="both"/>
      </w:pPr>
      <w:r w:rsidRPr="009A1459">
        <w:t>Dostępność produktu zostanie zapewniona poprzez zamieszczenie wszystkich objętych walidacją informacji na stałe na stronie internetowej Beneficjenta:</w:t>
      </w:r>
      <w:r w:rsidRPr="009A1459">
        <w:rPr>
          <w:color w:val="FF0000"/>
        </w:rPr>
        <w:t xml:space="preserve"> </w:t>
      </w:r>
      <w:hyperlink r:id="rId9" w:history="1">
        <w:r w:rsidR="00C7214C" w:rsidRPr="009A1459">
          <w:rPr>
            <w:rStyle w:val="Hipercze"/>
          </w:rPr>
          <w:t>www.wsbip.edu.pl</w:t>
        </w:r>
      </w:hyperlink>
      <w:r w:rsidR="00C7214C" w:rsidRPr="009A1459">
        <w:rPr>
          <w:color w:val="FF0000"/>
        </w:rPr>
        <w:t xml:space="preserve"> </w:t>
      </w:r>
      <w:r w:rsidR="00C7214C" w:rsidRPr="009A1459">
        <w:rPr>
          <w:color w:val="943634" w:themeColor="accent2" w:themeShade="BF"/>
        </w:rPr>
        <w:t>,</w:t>
      </w:r>
      <w:r w:rsidR="007C074E" w:rsidRPr="009A1459">
        <w:rPr>
          <w:color w:val="943634" w:themeColor="accent2" w:themeShade="BF"/>
        </w:rPr>
        <w:br/>
      </w:r>
      <w:r w:rsidR="00C7214C" w:rsidRPr="009A1459">
        <w:t>oraz poprzez</w:t>
      </w:r>
      <w:r w:rsidR="00535A93" w:rsidRPr="009A1459">
        <w:t>:</w:t>
      </w:r>
    </w:p>
    <w:p w:rsidR="00C16AEC" w:rsidRPr="009A1459" w:rsidRDefault="00C7214C" w:rsidP="00535A93">
      <w:pPr>
        <w:pStyle w:val="Akapitzlist"/>
        <w:numPr>
          <w:ilvl w:val="0"/>
          <w:numId w:val="10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459">
        <w:rPr>
          <w:rFonts w:ascii="Times New Roman" w:hAnsi="Times New Roman" w:cs="Times New Roman"/>
          <w:sz w:val="24"/>
          <w:szCs w:val="24"/>
        </w:rPr>
        <w:t xml:space="preserve"> publikację podsumowującą projekt rozesłaną do placówek socjalizacyjnych</w:t>
      </w:r>
      <w:r w:rsidR="007C074E" w:rsidRPr="009A1459">
        <w:rPr>
          <w:rFonts w:ascii="Times New Roman" w:hAnsi="Times New Roman" w:cs="Times New Roman"/>
          <w:sz w:val="24"/>
          <w:szCs w:val="24"/>
        </w:rPr>
        <w:br/>
      </w:r>
      <w:r w:rsidRPr="009A1459">
        <w:rPr>
          <w:rFonts w:ascii="Times New Roman" w:hAnsi="Times New Roman" w:cs="Times New Roman"/>
          <w:sz w:val="24"/>
          <w:szCs w:val="24"/>
        </w:rPr>
        <w:t>i resocjalizacyjnych na terenie Polski</w:t>
      </w:r>
      <w:r w:rsidR="00AB69CC" w:rsidRPr="009A1459">
        <w:rPr>
          <w:rFonts w:ascii="Times New Roman" w:hAnsi="Times New Roman" w:cs="Times New Roman"/>
          <w:sz w:val="24"/>
          <w:szCs w:val="24"/>
        </w:rPr>
        <w:t xml:space="preserve"> – 500 szt</w:t>
      </w:r>
      <w:r w:rsidRPr="009A1459">
        <w:rPr>
          <w:rFonts w:ascii="Times New Roman" w:hAnsi="Times New Roman" w:cs="Times New Roman"/>
          <w:sz w:val="24"/>
          <w:szCs w:val="24"/>
        </w:rPr>
        <w:t>.</w:t>
      </w:r>
    </w:p>
    <w:p w:rsidR="006D585B" w:rsidRPr="009A1459" w:rsidRDefault="00C16AEC" w:rsidP="006D585B">
      <w:pPr>
        <w:pStyle w:val="Akapitzlist"/>
        <w:numPr>
          <w:ilvl w:val="0"/>
          <w:numId w:val="10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459">
        <w:rPr>
          <w:rFonts w:ascii="Times New Roman" w:hAnsi="Times New Roman" w:cs="Times New Roman"/>
          <w:sz w:val="24"/>
          <w:szCs w:val="24"/>
        </w:rPr>
        <w:t>Informator o projekcie zawierający programy szkoleń opracowany w ramach Zadania Upowszechnianie</w:t>
      </w:r>
      <w:r w:rsidR="00385567" w:rsidRPr="009A1459">
        <w:rPr>
          <w:rFonts w:ascii="Times New Roman" w:hAnsi="Times New Roman" w:cs="Times New Roman"/>
          <w:sz w:val="24"/>
          <w:szCs w:val="24"/>
        </w:rPr>
        <w:t xml:space="preserve"> </w:t>
      </w:r>
      <w:r w:rsidRPr="009A1459">
        <w:rPr>
          <w:rFonts w:ascii="Times New Roman" w:hAnsi="Times New Roman" w:cs="Times New Roman"/>
          <w:sz w:val="24"/>
          <w:szCs w:val="24"/>
        </w:rPr>
        <w:t>i wprowadzanie do polityki</w:t>
      </w:r>
    </w:p>
    <w:p w:rsidR="0040478E" w:rsidRPr="009A1459" w:rsidRDefault="0040478E" w:rsidP="00DD5CA5">
      <w:pPr>
        <w:pStyle w:val="Akapitzlist"/>
        <w:numPr>
          <w:ilvl w:val="0"/>
          <w:numId w:val="10"/>
        </w:numPr>
        <w:tabs>
          <w:tab w:val="left" w:pos="-426"/>
        </w:tabs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459">
        <w:rPr>
          <w:rFonts w:ascii="Times New Roman" w:hAnsi="Times New Roman" w:cs="Times New Roman"/>
          <w:sz w:val="24"/>
          <w:szCs w:val="24"/>
        </w:rPr>
        <w:t xml:space="preserve">Opracowane przez dr Annę Dąbrowską w projekcie </w:t>
      </w:r>
      <w:r w:rsidRPr="009A1459">
        <w:rPr>
          <w:rFonts w:ascii="Times New Roman" w:hAnsi="Times New Roman" w:cs="Times New Roman"/>
          <w:i/>
          <w:sz w:val="24"/>
          <w:szCs w:val="24"/>
        </w:rPr>
        <w:t>Drogowskaz Życiowy</w:t>
      </w:r>
      <w:r w:rsidRPr="009A1459">
        <w:rPr>
          <w:rFonts w:ascii="Times New Roman" w:hAnsi="Times New Roman" w:cs="Times New Roman"/>
          <w:sz w:val="24"/>
          <w:szCs w:val="24"/>
        </w:rPr>
        <w:t xml:space="preserve"> Innowacyjne Oddziaływania Resocjalizacyjne zostaną opisane w podręczniku akademickim dla studentów autorstwa prof. Marka Konopczyńskiego pt.: </w:t>
      </w:r>
      <w:r w:rsidRPr="009A1459">
        <w:rPr>
          <w:rFonts w:ascii="Times New Roman" w:hAnsi="Times New Roman" w:cs="Times New Roman"/>
          <w:i/>
          <w:sz w:val="24"/>
          <w:szCs w:val="24"/>
        </w:rPr>
        <w:t>Pedagogika resocjalizacyjna</w:t>
      </w:r>
      <w:r w:rsidR="00DD5CA5" w:rsidRPr="009A1459">
        <w:rPr>
          <w:rFonts w:ascii="Times New Roman" w:hAnsi="Times New Roman" w:cs="Times New Roman"/>
          <w:i/>
          <w:sz w:val="24"/>
          <w:szCs w:val="24"/>
        </w:rPr>
        <w:br/>
      </w:r>
      <w:r w:rsidRPr="009A1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459">
        <w:rPr>
          <w:rFonts w:ascii="Times New Roman" w:hAnsi="Times New Roman" w:cs="Times New Roman"/>
          <w:sz w:val="24"/>
          <w:szCs w:val="24"/>
        </w:rPr>
        <w:t>(w przygotowaniu).</w:t>
      </w:r>
    </w:p>
    <w:p w:rsidR="0040478E" w:rsidRPr="009A1459" w:rsidRDefault="006D7984" w:rsidP="0040478E">
      <w:pPr>
        <w:pStyle w:val="Akapitzlist"/>
        <w:numPr>
          <w:ilvl w:val="0"/>
          <w:numId w:val="10"/>
        </w:numPr>
        <w:tabs>
          <w:tab w:val="left" w:pos="-426"/>
        </w:tabs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459">
        <w:rPr>
          <w:rFonts w:ascii="Times New Roman" w:hAnsi="Times New Roman" w:cs="Times New Roman"/>
          <w:sz w:val="24"/>
          <w:szCs w:val="24"/>
        </w:rPr>
        <w:t xml:space="preserve">Strategię wdrażania – Załącznik </w:t>
      </w:r>
      <w:r w:rsidR="007016A9" w:rsidRPr="009A1459">
        <w:rPr>
          <w:rFonts w:ascii="Times New Roman" w:hAnsi="Times New Roman" w:cs="Times New Roman"/>
          <w:sz w:val="24"/>
          <w:szCs w:val="24"/>
        </w:rPr>
        <w:t>Nr 5 IOR</w:t>
      </w:r>
      <w:r w:rsidR="00131AF4" w:rsidRPr="009A1459">
        <w:rPr>
          <w:rFonts w:ascii="Times New Roman" w:hAnsi="Times New Roman" w:cs="Times New Roman"/>
          <w:sz w:val="24"/>
          <w:szCs w:val="24"/>
        </w:rPr>
        <w:t xml:space="preserve"> – Strategia wdrażania</w:t>
      </w:r>
    </w:p>
    <w:p w:rsidR="00C16AEC" w:rsidRPr="00A4650B" w:rsidRDefault="00C16AEC" w:rsidP="00ED7DE3">
      <w:pPr>
        <w:pStyle w:val="Nagwek1"/>
        <w:ind w:left="-426" w:right="141"/>
        <w:rPr>
          <w:sz w:val="26"/>
          <w:szCs w:val="22"/>
        </w:rPr>
      </w:pPr>
      <w:bookmarkStart w:id="7" w:name="_Toc386549613"/>
      <w:r w:rsidRPr="00A4650B">
        <w:rPr>
          <w:sz w:val="26"/>
          <w:szCs w:val="22"/>
        </w:rPr>
        <w:t>Zmiany w zakresie strategii upowszechniania</w:t>
      </w:r>
      <w:bookmarkEnd w:id="7"/>
      <w:r w:rsidRPr="00A4650B">
        <w:rPr>
          <w:sz w:val="26"/>
          <w:szCs w:val="22"/>
        </w:rPr>
        <w:t xml:space="preserve"> </w:t>
      </w:r>
    </w:p>
    <w:p w:rsidR="00BC0661" w:rsidRPr="00385567" w:rsidRDefault="00BC0661" w:rsidP="00BF2B02">
      <w:pPr>
        <w:ind w:left="-426" w:right="141"/>
        <w:rPr>
          <w:sz w:val="26"/>
          <w:szCs w:val="22"/>
        </w:rPr>
      </w:pPr>
    </w:p>
    <w:p w:rsidR="00DF6DB5" w:rsidRDefault="00C16AEC" w:rsidP="001B5A83">
      <w:pPr>
        <w:ind w:left="-426" w:right="141"/>
        <w:jc w:val="both"/>
      </w:pPr>
      <w:r w:rsidRPr="006030F1">
        <w:t xml:space="preserve">W związku z opracowaniem ostatecznej wersji produktu finalnego nie przewiduje się konieczności wprowadzenia zmian do strategii upowszechniania wskazanej w strategii wdrażania projektu innowacyjnego testującego. </w:t>
      </w:r>
    </w:p>
    <w:p w:rsidR="005F0DEC" w:rsidRPr="006030F1" w:rsidRDefault="005F0DEC" w:rsidP="001B5A83">
      <w:pPr>
        <w:ind w:left="-426" w:right="141"/>
        <w:jc w:val="both"/>
      </w:pPr>
    </w:p>
    <w:p w:rsidR="00C16AEC" w:rsidRPr="006030F1" w:rsidRDefault="00C16AEC" w:rsidP="00ED7DE3">
      <w:pPr>
        <w:pStyle w:val="Nagwek1"/>
        <w:ind w:left="-426" w:right="141"/>
        <w:rPr>
          <w:sz w:val="24"/>
          <w:szCs w:val="24"/>
        </w:rPr>
      </w:pPr>
      <w:bookmarkStart w:id="8" w:name="_Toc386549614"/>
      <w:r w:rsidRPr="006030F1">
        <w:rPr>
          <w:sz w:val="24"/>
          <w:szCs w:val="24"/>
        </w:rPr>
        <w:lastRenderedPageBreak/>
        <w:t>Zmiany w zakresie strategii włączania do głównego nurtu polityki</w:t>
      </w:r>
      <w:bookmarkEnd w:id="8"/>
      <w:r w:rsidRPr="006030F1">
        <w:rPr>
          <w:sz w:val="24"/>
          <w:szCs w:val="24"/>
        </w:rPr>
        <w:t xml:space="preserve"> </w:t>
      </w:r>
    </w:p>
    <w:p w:rsidR="00BC0661" w:rsidRPr="006030F1" w:rsidRDefault="00BC0661" w:rsidP="00BF2B02">
      <w:pPr>
        <w:ind w:left="-426" w:right="141"/>
      </w:pPr>
    </w:p>
    <w:p w:rsidR="00C16AEC" w:rsidRPr="006030F1" w:rsidRDefault="00C16AEC" w:rsidP="00131AF4">
      <w:pPr>
        <w:ind w:left="-426" w:right="141"/>
        <w:jc w:val="both"/>
      </w:pPr>
      <w:r w:rsidRPr="006030F1">
        <w:t xml:space="preserve">Podobnie jak w przypadku działań  upowszechniających w przypadku strategii  wprowadzania do głównego nurtu polityki nie ma konieczności wprowadzania zmian w tym zakresie. </w:t>
      </w:r>
      <w:r w:rsidR="0040478E" w:rsidRPr="006030F1">
        <w:t xml:space="preserve">Można jedynie dodać, iż rozszerzono zakres włączania do głównego nurtu polityki poprzez zawarcie opisu innowacji w podręczniku dla studentów pt.: </w:t>
      </w:r>
      <w:r w:rsidR="0040478E" w:rsidRPr="006030F1">
        <w:rPr>
          <w:i/>
        </w:rPr>
        <w:t>Pedagogika resocjalizacyjna.</w:t>
      </w:r>
      <w:r w:rsidR="0040478E" w:rsidRPr="006030F1">
        <w:t xml:space="preserve"> </w:t>
      </w:r>
    </w:p>
    <w:p w:rsidR="00C16AEC" w:rsidRDefault="00C16AEC" w:rsidP="00ED7DE3">
      <w:pPr>
        <w:pStyle w:val="Nagwek1"/>
        <w:ind w:left="-426" w:right="141"/>
        <w:rPr>
          <w:sz w:val="24"/>
          <w:szCs w:val="24"/>
        </w:rPr>
      </w:pPr>
      <w:bookmarkStart w:id="9" w:name="_Toc386549615"/>
      <w:r w:rsidRPr="006030F1">
        <w:rPr>
          <w:sz w:val="24"/>
          <w:szCs w:val="24"/>
        </w:rPr>
        <w:t>Załączniki</w:t>
      </w:r>
      <w:r w:rsidR="00AA4362" w:rsidRPr="006030F1">
        <w:rPr>
          <w:sz w:val="24"/>
          <w:szCs w:val="24"/>
        </w:rPr>
        <w:t>:</w:t>
      </w:r>
      <w:bookmarkEnd w:id="9"/>
    </w:p>
    <w:p w:rsidR="006030F1" w:rsidRDefault="006030F1" w:rsidP="006030F1"/>
    <w:p w:rsidR="00790979" w:rsidRPr="00790979" w:rsidRDefault="00790979" w:rsidP="00790979">
      <w:pPr>
        <w:pStyle w:val="Akapitzlist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790979">
        <w:rPr>
          <w:rFonts w:ascii="Times New Roman" w:hAnsi="Times New Roman" w:cs="Times New Roman"/>
          <w:sz w:val="24"/>
          <w:szCs w:val="24"/>
        </w:rPr>
        <w:t xml:space="preserve">Program Szkoleń Innowacyjnych Oddziaływań Resocjalizacyjnych </w:t>
      </w:r>
    </w:p>
    <w:p w:rsidR="00C16AEC" w:rsidRPr="006030F1" w:rsidRDefault="00AA4362" w:rsidP="007405D5">
      <w:pPr>
        <w:pStyle w:val="Akapitzlist"/>
        <w:numPr>
          <w:ilvl w:val="0"/>
          <w:numId w:val="12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0F1">
        <w:rPr>
          <w:rFonts w:ascii="Times New Roman" w:hAnsi="Times New Roman" w:cs="Times New Roman"/>
          <w:sz w:val="24"/>
          <w:szCs w:val="24"/>
        </w:rPr>
        <w:t xml:space="preserve">Innowacyjne </w:t>
      </w:r>
      <w:r w:rsidR="0061743A" w:rsidRPr="006030F1">
        <w:rPr>
          <w:rFonts w:ascii="Times New Roman" w:hAnsi="Times New Roman" w:cs="Times New Roman"/>
          <w:sz w:val="24"/>
          <w:szCs w:val="24"/>
        </w:rPr>
        <w:t>O</w:t>
      </w:r>
      <w:r w:rsidRPr="006030F1">
        <w:rPr>
          <w:rFonts w:ascii="Times New Roman" w:hAnsi="Times New Roman" w:cs="Times New Roman"/>
          <w:sz w:val="24"/>
          <w:szCs w:val="24"/>
        </w:rPr>
        <w:t xml:space="preserve">ddziaływania </w:t>
      </w:r>
      <w:r w:rsidR="0061743A" w:rsidRPr="006030F1">
        <w:rPr>
          <w:rFonts w:ascii="Times New Roman" w:hAnsi="Times New Roman" w:cs="Times New Roman"/>
          <w:sz w:val="24"/>
          <w:szCs w:val="24"/>
        </w:rPr>
        <w:t>R</w:t>
      </w:r>
      <w:r w:rsidRPr="006030F1">
        <w:rPr>
          <w:rFonts w:ascii="Times New Roman" w:hAnsi="Times New Roman" w:cs="Times New Roman"/>
          <w:sz w:val="24"/>
          <w:szCs w:val="24"/>
        </w:rPr>
        <w:t>esocjalizacyjne –</w:t>
      </w:r>
      <w:r w:rsidR="007405D5" w:rsidRPr="006030F1">
        <w:rPr>
          <w:rFonts w:ascii="Times New Roman" w:hAnsi="Times New Roman" w:cs="Times New Roman"/>
          <w:sz w:val="24"/>
          <w:szCs w:val="24"/>
        </w:rPr>
        <w:t xml:space="preserve"> Analiza danych empirycznych – wyniki badań </w:t>
      </w:r>
      <w:r w:rsidR="005F0DEC">
        <w:rPr>
          <w:rFonts w:ascii="Times New Roman" w:hAnsi="Times New Roman" w:cs="Times New Roman"/>
          <w:sz w:val="24"/>
          <w:szCs w:val="24"/>
        </w:rPr>
        <w:t>porównawczych – przeprowadzonych przed etapem testowania i po etapie testowania</w:t>
      </w:r>
      <w:r w:rsidR="007405D5" w:rsidRPr="006030F1">
        <w:rPr>
          <w:rFonts w:ascii="Times New Roman" w:hAnsi="Times New Roman" w:cs="Times New Roman"/>
          <w:sz w:val="24"/>
          <w:szCs w:val="24"/>
        </w:rPr>
        <w:t>;</w:t>
      </w:r>
    </w:p>
    <w:p w:rsidR="00C16AEC" w:rsidRPr="006030F1" w:rsidRDefault="007405D5" w:rsidP="007405D5">
      <w:pPr>
        <w:pStyle w:val="Akapitzlist"/>
        <w:numPr>
          <w:ilvl w:val="0"/>
          <w:numId w:val="12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0F1">
        <w:rPr>
          <w:rFonts w:ascii="Times New Roman" w:hAnsi="Times New Roman" w:cs="Times New Roman"/>
          <w:sz w:val="24"/>
          <w:szCs w:val="24"/>
        </w:rPr>
        <w:t xml:space="preserve">Innowacyjne </w:t>
      </w:r>
      <w:r w:rsidR="0061743A" w:rsidRPr="006030F1">
        <w:rPr>
          <w:rFonts w:ascii="Times New Roman" w:hAnsi="Times New Roman" w:cs="Times New Roman"/>
          <w:sz w:val="24"/>
          <w:szCs w:val="24"/>
        </w:rPr>
        <w:t>O</w:t>
      </w:r>
      <w:r w:rsidRPr="006030F1">
        <w:rPr>
          <w:rFonts w:ascii="Times New Roman" w:hAnsi="Times New Roman" w:cs="Times New Roman"/>
          <w:sz w:val="24"/>
          <w:szCs w:val="24"/>
        </w:rPr>
        <w:t xml:space="preserve">ddziaływania </w:t>
      </w:r>
      <w:r w:rsidR="0061743A" w:rsidRPr="006030F1">
        <w:rPr>
          <w:rFonts w:ascii="Times New Roman" w:hAnsi="Times New Roman" w:cs="Times New Roman"/>
          <w:sz w:val="24"/>
          <w:szCs w:val="24"/>
        </w:rPr>
        <w:t>R</w:t>
      </w:r>
      <w:r w:rsidRPr="006030F1">
        <w:rPr>
          <w:rFonts w:ascii="Times New Roman" w:hAnsi="Times New Roman" w:cs="Times New Roman"/>
          <w:sz w:val="24"/>
          <w:szCs w:val="24"/>
        </w:rPr>
        <w:t xml:space="preserve">esocjalizacyjne – Raporty ewaluacji wewnętrznej </w:t>
      </w:r>
      <w:r w:rsidRPr="006030F1">
        <w:rPr>
          <w:rFonts w:ascii="Times New Roman" w:hAnsi="Times New Roman" w:cs="Times New Roman"/>
          <w:sz w:val="24"/>
          <w:szCs w:val="24"/>
        </w:rPr>
        <w:br/>
        <w:t>Nr 1-Nr 6;</w:t>
      </w:r>
    </w:p>
    <w:p w:rsidR="00373BC8" w:rsidRPr="00B70876" w:rsidRDefault="00B70876" w:rsidP="00373BC8">
      <w:pPr>
        <w:pStyle w:val="Akapitzlist"/>
        <w:numPr>
          <w:ilvl w:val="0"/>
          <w:numId w:val="12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Innowacyjne Oddziaływania Resocjalizacyjne -Informacja o projekcie – Drogowskaz życiowy </w:t>
      </w:r>
    </w:p>
    <w:p w:rsidR="006A06A3" w:rsidRPr="006A06A3" w:rsidRDefault="006A06A3" w:rsidP="006A06A3">
      <w:pPr>
        <w:pStyle w:val="Akapitzlist"/>
        <w:numPr>
          <w:ilvl w:val="0"/>
          <w:numId w:val="12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0F1">
        <w:rPr>
          <w:rFonts w:ascii="Times New Roman" w:hAnsi="Times New Roman" w:cs="Times New Roman"/>
          <w:sz w:val="24"/>
          <w:szCs w:val="24"/>
        </w:rPr>
        <w:t xml:space="preserve">Innowacyjne Oddziaływania Resocjalizacyjne - Raport Nr 1 i Nr 2 ewaluacji zewnętrznej projektu </w:t>
      </w:r>
      <w:r w:rsidRPr="006030F1">
        <w:rPr>
          <w:rFonts w:ascii="Times New Roman" w:hAnsi="Times New Roman" w:cs="Times New Roman"/>
          <w:i/>
          <w:sz w:val="24"/>
          <w:szCs w:val="24"/>
        </w:rPr>
        <w:t>Drogowskaz życiowy</w:t>
      </w:r>
    </w:p>
    <w:p w:rsidR="006A06A3" w:rsidRPr="006A06A3" w:rsidRDefault="006A06A3" w:rsidP="006A06A3">
      <w:pPr>
        <w:pStyle w:val="Akapitzlist"/>
        <w:numPr>
          <w:ilvl w:val="0"/>
          <w:numId w:val="12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0F1">
        <w:rPr>
          <w:rFonts w:ascii="Times New Roman" w:hAnsi="Times New Roman" w:cs="Times New Roman"/>
          <w:sz w:val="24"/>
          <w:szCs w:val="24"/>
        </w:rPr>
        <w:t>Innowacyjne Oddziaływania Resocjalizacyjne – Fiszka projektowa;</w:t>
      </w:r>
    </w:p>
    <w:p w:rsidR="0061743A" w:rsidRDefault="004733A4" w:rsidP="00131AF4">
      <w:pPr>
        <w:pStyle w:val="Akapitzlist"/>
        <w:numPr>
          <w:ilvl w:val="0"/>
          <w:numId w:val="12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0F1">
        <w:rPr>
          <w:rFonts w:ascii="Times New Roman" w:hAnsi="Times New Roman" w:cs="Times New Roman"/>
          <w:sz w:val="24"/>
          <w:szCs w:val="24"/>
        </w:rPr>
        <w:t>Innowacyjne Oddziaływania Resocjalizacyjne – Informator o projekcie</w:t>
      </w:r>
      <w:r w:rsidR="00227F41">
        <w:rPr>
          <w:rFonts w:ascii="Times New Roman" w:hAnsi="Times New Roman" w:cs="Times New Roman"/>
          <w:sz w:val="24"/>
          <w:szCs w:val="24"/>
        </w:rPr>
        <w:t>-IOR</w:t>
      </w:r>
    </w:p>
    <w:p w:rsidR="00804DA6" w:rsidRPr="006030F1" w:rsidRDefault="00804DA6" w:rsidP="00804DA6">
      <w:pPr>
        <w:pStyle w:val="Akapitzlist"/>
        <w:numPr>
          <w:ilvl w:val="0"/>
          <w:numId w:val="12"/>
        </w:numPr>
        <w:ind w:left="-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DA6">
        <w:rPr>
          <w:rFonts w:ascii="Times New Roman" w:hAnsi="Times New Roman" w:cs="Times New Roman"/>
          <w:sz w:val="24"/>
          <w:szCs w:val="24"/>
        </w:rPr>
        <w:t xml:space="preserve"> </w:t>
      </w:r>
      <w:r w:rsidRPr="006030F1">
        <w:rPr>
          <w:rFonts w:ascii="Times New Roman" w:hAnsi="Times New Roman" w:cs="Times New Roman"/>
          <w:sz w:val="24"/>
          <w:szCs w:val="24"/>
        </w:rPr>
        <w:t xml:space="preserve">Innowacyjne Oddziaływania Resocjalizacyjne – Wniosek o dofinansowanie projektu </w:t>
      </w:r>
      <w:r w:rsidRPr="006030F1">
        <w:rPr>
          <w:rFonts w:ascii="Times New Roman" w:hAnsi="Times New Roman" w:cs="Times New Roman"/>
          <w:i/>
          <w:sz w:val="24"/>
          <w:szCs w:val="24"/>
        </w:rPr>
        <w:t>Drogowskaz życiowy;</w:t>
      </w:r>
    </w:p>
    <w:p w:rsidR="006A06A3" w:rsidRPr="006030F1" w:rsidRDefault="00227F41" w:rsidP="006A06A3">
      <w:pPr>
        <w:pStyle w:val="Akapitzlist"/>
        <w:numPr>
          <w:ilvl w:val="0"/>
          <w:numId w:val="12"/>
        </w:numPr>
        <w:ind w:left="-426" w:right="141" w:firstLine="0"/>
        <w:rPr>
          <w:rFonts w:ascii="Times New Roman" w:hAnsi="Times New Roman" w:cs="Times New Roman"/>
          <w:sz w:val="24"/>
          <w:szCs w:val="24"/>
        </w:rPr>
      </w:pPr>
      <w:r w:rsidRPr="006030F1">
        <w:rPr>
          <w:rFonts w:ascii="Times New Roman" w:hAnsi="Times New Roman" w:cs="Times New Roman"/>
          <w:sz w:val="24"/>
          <w:szCs w:val="24"/>
        </w:rPr>
        <w:t>Oddziaływania Resocjalizacyjne – Strategia wdrażania wraz z załącznikam</w:t>
      </w:r>
      <w:r>
        <w:rPr>
          <w:rFonts w:ascii="Times New Roman" w:hAnsi="Times New Roman" w:cs="Times New Roman"/>
          <w:sz w:val="24"/>
          <w:szCs w:val="24"/>
        </w:rPr>
        <w:t>i.</w:t>
      </w:r>
      <w:bookmarkStart w:id="10" w:name="_GoBack"/>
      <w:bookmarkEnd w:id="10"/>
    </w:p>
    <w:p w:rsidR="00AB7BA2" w:rsidRPr="006030F1" w:rsidRDefault="00AB7BA2" w:rsidP="00227F41">
      <w:pPr>
        <w:pStyle w:val="Akapitzlist"/>
        <w:ind w:left="-426" w:right="141"/>
        <w:rPr>
          <w:rFonts w:ascii="Times New Roman" w:hAnsi="Times New Roman" w:cs="Times New Roman"/>
          <w:sz w:val="24"/>
          <w:szCs w:val="24"/>
        </w:rPr>
      </w:pPr>
    </w:p>
    <w:p w:rsidR="00B70876" w:rsidRPr="006030F1" w:rsidRDefault="00B70876" w:rsidP="00AB7BA2">
      <w:pPr>
        <w:pStyle w:val="Akapitzlist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16AEC" w:rsidRPr="006030F1" w:rsidRDefault="00C16AEC" w:rsidP="00BF2B02">
      <w:pPr>
        <w:ind w:left="-426" w:right="141"/>
      </w:pPr>
    </w:p>
    <w:p w:rsidR="00C16AEC" w:rsidRPr="006030F1" w:rsidRDefault="00C16AEC" w:rsidP="00BF2B02">
      <w:pPr>
        <w:ind w:left="-426" w:right="141"/>
      </w:pPr>
      <w:r w:rsidRPr="006030F1">
        <w:t xml:space="preserve">.............................................................. </w:t>
      </w:r>
    </w:p>
    <w:p w:rsidR="00C16AEC" w:rsidRPr="006030F1" w:rsidRDefault="00C16AEC" w:rsidP="00BF2B02">
      <w:pPr>
        <w:ind w:left="-426" w:right="141"/>
      </w:pPr>
      <w:r w:rsidRPr="006030F1">
        <w:t xml:space="preserve">Imię, nazwisko, funkcja i podpis </w:t>
      </w:r>
      <w:r w:rsidR="006D5DC8">
        <w:t>osoby/-</w:t>
      </w:r>
      <w:proofErr w:type="spellStart"/>
      <w:r w:rsidR="006D5DC8">
        <w:t>ób</w:t>
      </w:r>
      <w:proofErr w:type="spellEnd"/>
      <w:r w:rsidR="006D5DC8">
        <w:t xml:space="preserve"> składającej/-</w:t>
      </w:r>
      <w:proofErr w:type="spellStart"/>
      <w:r w:rsidR="006D5DC8">
        <w:t>ych</w:t>
      </w:r>
      <w:proofErr w:type="spellEnd"/>
      <w:r w:rsidR="006D5DC8">
        <w:t xml:space="preserve"> opis.</w:t>
      </w:r>
    </w:p>
    <w:p w:rsidR="00C16AEC" w:rsidRPr="006030F1" w:rsidRDefault="00C16AEC" w:rsidP="00BF2B02">
      <w:pPr>
        <w:ind w:left="-426" w:right="141"/>
      </w:pPr>
    </w:p>
    <w:p w:rsidR="005C0F5C" w:rsidRPr="00A4650B" w:rsidRDefault="005C0F5C" w:rsidP="00BF2B02">
      <w:pPr>
        <w:ind w:left="-426" w:right="141"/>
        <w:rPr>
          <w:sz w:val="28"/>
        </w:rPr>
      </w:pPr>
    </w:p>
    <w:sectPr w:rsidR="005C0F5C" w:rsidRPr="00A4650B" w:rsidSect="00EF3311">
      <w:headerReference w:type="default" r:id="rId10"/>
      <w:footerReference w:type="default" r:id="rId11"/>
      <w:pgSz w:w="11907" w:h="16840"/>
      <w:pgMar w:top="2977" w:right="992" w:bottom="1701" w:left="1418" w:header="142" w:footer="125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0F" w:rsidRDefault="00723C0F" w:rsidP="003D226D">
      <w:r>
        <w:separator/>
      </w:r>
    </w:p>
  </w:endnote>
  <w:endnote w:type="continuationSeparator" w:id="0">
    <w:p w:rsidR="00723C0F" w:rsidRDefault="00723C0F" w:rsidP="003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BF" w:rsidRDefault="00BD577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6285838" wp14:editId="64CD3CC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772" w:rsidRDefault="00BD577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27F41" w:rsidRPr="00227F4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9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w6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" o:allowincell="f" filled="f" stroked="f">
              <v:textbox style="layout-flow:vertical;mso-layout-flow-alt:bottom-to-top">
                <w:txbxContent>
                  <w:p w:rsidR="00BD5772" w:rsidRDefault="00BD577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227F41" w:rsidRPr="00227F4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8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06DB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A16F5E" wp14:editId="3C3A3128">
              <wp:simplePos x="0" y="0"/>
              <wp:positionH relativeFrom="column">
                <wp:posOffset>822442</wp:posOffset>
              </wp:positionH>
              <wp:positionV relativeFrom="paragraph">
                <wp:posOffset>80878</wp:posOffset>
              </wp:positionV>
              <wp:extent cx="4107958" cy="679450"/>
              <wp:effectExtent l="0" t="0" r="6985" b="635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958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DBF" w:rsidRPr="00542121" w:rsidRDefault="00506DBF" w:rsidP="00446EE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542121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542121">
                            <w:rPr>
                              <w:b/>
                              <w:sz w:val="16"/>
                              <w:szCs w:val="16"/>
                            </w:rPr>
                            <w:t>Drogowskaz życiowy</w:t>
                          </w:r>
                          <w:r w:rsidRPr="00542121">
                            <w:rPr>
                              <w:sz w:val="16"/>
                              <w:szCs w:val="16"/>
                            </w:rPr>
                            <w:t xml:space="preserve"> realizowany na podstawie umowy ze Świętokrzyskim Biurem Rozwoju Regionalnego w  Kielcach pełniącym rolę Instyt</w:t>
                          </w:r>
                          <w:r>
                            <w:rPr>
                              <w:sz w:val="16"/>
                              <w:szCs w:val="16"/>
                            </w:rPr>
                            <w:t>ucji Pośredniczącej I Stopnia w </w:t>
                          </w:r>
                          <w:r w:rsidRPr="00542121">
                            <w:rPr>
                              <w:sz w:val="16"/>
                              <w:szCs w:val="16"/>
                            </w:rPr>
                            <w:t>ramach Priorytetu IX Rozwój wykształcenia i kompetencji w regionach – projekty innowacyjne testujące Programu Operacyjnego Kapitał Ludzki</w:t>
                          </w:r>
                        </w:p>
                        <w:p w:rsidR="00506DBF" w:rsidRPr="004E21DC" w:rsidRDefault="00506DBF" w:rsidP="00CC7DC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4.75pt;margin-top:6.35pt;width:323.45pt;height: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" stroked="f">
              <v:textbox>
                <w:txbxContent>
                  <w:p w:rsidR="00506DBF" w:rsidRPr="00542121" w:rsidRDefault="00506DBF" w:rsidP="00446EE1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542121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542121">
                      <w:rPr>
                        <w:b/>
                        <w:sz w:val="16"/>
                        <w:szCs w:val="16"/>
                      </w:rPr>
                      <w:t>Drogowskaz życiowy</w:t>
                    </w:r>
                    <w:r w:rsidRPr="00542121">
                      <w:rPr>
                        <w:sz w:val="16"/>
                        <w:szCs w:val="16"/>
                      </w:rPr>
                      <w:t xml:space="preserve"> realizowany na podstawie umowy ze Świętokrzyskim Biurem Rozwoju Regionalnego w  Kielcach pełniącym rolę Instyt</w:t>
                    </w:r>
                    <w:r>
                      <w:rPr>
                        <w:sz w:val="16"/>
                        <w:szCs w:val="16"/>
                      </w:rPr>
                      <w:t>ucji Pośredniczącej I Stopnia w </w:t>
                    </w:r>
                    <w:r w:rsidRPr="00542121">
                      <w:rPr>
                        <w:sz w:val="16"/>
                        <w:szCs w:val="16"/>
                      </w:rPr>
                      <w:t>ramach Priorytetu IX Rozwój wykształcenia i kompetencji w regionach – projekty innowacyjne testujące Programu Operacyjnego Kapitał Ludzki</w:t>
                    </w:r>
                  </w:p>
                  <w:p w:rsidR="00506DBF" w:rsidRPr="004E21DC" w:rsidRDefault="00506DBF" w:rsidP="00CC7DCD">
                    <w:pPr>
                      <w:jc w:val="center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06DBF">
      <w:rPr>
        <w:noProof/>
      </w:rPr>
      <w:drawing>
        <wp:anchor distT="0" distB="0" distL="114300" distR="114300" simplePos="0" relativeHeight="251670528" behindDoc="1" locked="0" layoutInCell="1" allowOverlap="1" wp14:anchorId="1F7C945D" wp14:editId="09547C8B">
          <wp:simplePos x="0" y="0"/>
          <wp:positionH relativeFrom="column">
            <wp:posOffset>126928</wp:posOffset>
          </wp:positionH>
          <wp:positionV relativeFrom="paragraph">
            <wp:posOffset>146390</wp:posOffset>
          </wp:positionV>
          <wp:extent cx="697440" cy="566670"/>
          <wp:effectExtent l="0" t="0" r="7620" b="5080"/>
          <wp:wrapNone/>
          <wp:docPr id="14" name="Obraz 4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SBiP nowe do Word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40" cy="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DBF">
      <w:rPr>
        <w:noProof/>
      </w:rPr>
      <w:drawing>
        <wp:anchor distT="0" distB="0" distL="114300" distR="114300" simplePos="0" relativeHeight="251669504" behindDoc="1" locked="0" layoutInCell="1" allowOverlap="1" wp14:anchorId="093AA249" wp14:editId="2970906E">
          <wp:simplePos x="0" y="0"/>
          <wp:positionH relativeFrom="column">
            <wp:posOffset>4968848</wp:posOffset>
          </wp:positionH>
          <wp:positionV relativeFrom="paragraph">
            <wp:posOffset>78659</wp:posOffset>
          </wp:positionV>
          <wp:extent cx="655955" cy="588010"/>
          <wp:effectExtent l="0" t="0" r="0" b="2540"/>
          <wp:wrapNone/>
          <wp:docPr id="16" name="Obraz 0" descr="logo_sbrr_z_rozszerzenie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brr_z_rozszerzeniem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0F" w:rsidRDefault="00723C0F" w:rsidP="003D226D">
      <w:r>
        <w:separator/>
      </w:r>
    </w:p>
  </w:footnote>
  <w:footnote w:type="continuationSeparator" w:id="0">
    <w:p w:rsidR="00723C0F" w:rsidRDefault="00723C0F" w:rsidP="003D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BF" w:rsidRDefault="00506DBF" w:rsidP="00506DBF">
    <w:pPr>
      <w:pStyle w:val="Nagwek"/>
      <w:tabs>
        <w:tab w:val="clear" w:pos="4536"/>
        <w:tab w:val="clear" w:pos="9072"/>
        <w:tab w:val="left" w:pos="7005"/>
      </w:tabs>
    </w:pPr>
    <w:r>
      <w:rPr>
        <w:noProof/>
      </w:rPr>
      <w:drawing>
        <wp:anchor distT="0" distB="0" distL="114300" distR="114300" simplePos="0" relativeHeight="251665920" behindDoc="1" locked="0" layoutInCell="1" allowOverlap="1" wp14:anchorId="7BAD14FC" wp14:editId="3A0B11F1">
          <wp:simplePos x="0" y="0"/>
          <wp:positionH relativeFrom="column">
            <wp:posOffset>2271315</wp:posOffset>
          </wp:positionH>
          <wp:positionV relativeFrom="paragraph">
            <wp:posOffset>263999</wp:posOffset>
          </wp:positionV>
          <wp:extent cx="1281447" cy="65682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owskaz zyci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214" cy="656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5BC10E8" wp14:editId="2AE183A0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2419350" cy="1176655"/>
          <wp:effectExtent l="0" t="0" r="0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367D2" wp14:editId="54329CD5">
              <wp:simplePos x="0" y="0"/>
              <wp:positionH relativeFrom="column">
                <wp:posOffset>5600700</wp:posOffset>
              </wp:positionH>
              <wp:positionV relativeFrom="paragraph">
                <wp:posOffset>1332865</wp:posOffset>
              </wp:positionV>
              <wp:extent cx="252095" cy="266700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DBF" w:rsidRDefault="00506DBF" w:rsidP="00506DB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1pt;margin-top:104.95pt;width:19.85pt;height:21pt;z-index:25166643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IX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" stroked="f">
              <v:textbox style="mso-fit-shape-to-text:t">
                <w:txbxContent>
                  <w:p w:rsidR="00506DBF" w:rsidRDefault="00506DBF" w:rsidP="00506DBF"/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34B78467" wp14:editId="7F5F21E8">
          <wp:simplePos x="0" y="0"/>
          <wp:positionH relativeFrom="column">
            <wp:posOffset>4060825</wp:posOffset>
          </wp:positionH>
          <wp:positionV relativeFrom="paragraph">
            <wp:posOffset>262890</wp:posOffset>
          </wp:positionV>
          <wp:extent cx="1990725" cy="590550"/>
          <wp:effectExtent l="0" t="0" r="0" b="0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A4ADD9" wp14:editId="6BAE65AD">
              <wp:simplePos x="0" y="0"/>
              <wp:positionH relativeFrom="column">
                <wp:posOffset>1811655</wp:posOffset>
              </wp:positionH>
              <wp:positionV relativeFrom="paragraph">
                <wp:posOffset>1562100</wp:posOffset>
              </wp:positionV>
              <wp:extent cx="2303780" cy="284480"/>
              <wp:effectExtent l="1905" t="0" r="0" b="12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DBF" w:rsidRPr="00C073A1" w:rsidRDefault="00506DBF" w:rsidP="00506DBF">
                          <w:pPr>
                            <w:jc w:val="center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C073A1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Człowiek – najlepsza inwestycja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42.65pt;margin-top:123pt;width:181.4pt;height:22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cogw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" stroked="f">
              <v:textbox>
                <w:txbxContent>
                  <w:p w:rsidR="00506DBF" w:rsidRPr="00C073A1" w:rsidRDefault="00506DBF" w:rsidP="00506DBF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C073A1">
                      <w:rPr>
                        <w:rFonts w:ascii="Arial Narrow" w:hAnsi="Arial Narrow"/>
                        <w:sz w:val="22"/>
                        <w:szCs w:val="22"/>
                      </w:rPr>
                      <w:t>Człowiek – najlepsza inwestycja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F83D4" wp14:editId="62F117BB">
              <wp:simplePos x="0" y="0"/>
              <wp:positionH relativeFrom="column">
                <wp:posOffset>127635</wp:posOffset>
              </wp:positionH>
              <wp:positionV relativeFrom="paragraph">
                <wp:posOffset>1148080</wp:posOffset>
              </wp:positionV>
              <wp:extent cx="5748020" cy="354965"/>
              <wp:effectExtent l="0" t="0" r="5080" b="698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DBF" w:rsidRPr="00853A48" w:rsidRDefault="00506DBF" w:rsidP="00506D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53A48">
                            <w:rPr>
                              <w:i/>
                              <w:sz w:val="18"/>
                              <w:szCs w:val="18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.05pt;margin-top:90.4pt;width:452.6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I4hQ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" stroked="f">
              <v:textbox>
                <w:txbxContent>
                  <w:p w:rsidR="00506DBF" w:rsidRPr="00853A48" w:rsidRDefault="00506DBF" w:rsidP="00506D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853A48">
                      <w:rPr>
                        <w:i/>
                        <w:sz w:val="18"/>
                        <w:szCs w:val="18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5"/>
    <w:multiLevelType w:val="hybridMultilevel"/>
    <w:tmpl w:val="65A24E22"/>
    <w:lvl w:ilvl="0" w:tplc="8488B9A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9D43BCE"/>
    <w:multiLevelType w:val="hybridMultilevel"/>
    <w:tmpl w:val="6F3EF668"/>
    <w:lvl w:ilvl="0" w:tplc="99329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E6E"/>
    <w:multiLevelType w:val="hybridMultilevel"/>
    <w:tmpl w:val="0A5A7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7D27"/>
    <w:multiLevelType w:val="hybridMultilevel"/>
    <w:tmpl w:val="461ABD6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32655B"/>
    <w:multiLevelType w:val="hybridMultilevel"/>
    <w:tmpl w:val="3E280EAA"/>
    <w:lvl w:ilvl="0" w:tplc="E5F0D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845"/>
    <w:multiLevelType w:val="hybridMultilevel"/>
    <w:tmpl w:val="688299CA"/>
    <w:lvl w:ilvl="0" w:tplc="BFBC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C47C7"/>
    <w:multiLevelType w:val="hybridMultilevel"/>
    <w:tmpl w:val="DF5A1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D3E91"/>
    <w:multiLevelType w:val="hybridMultilevel"/>
    <w:tmpl w:val="DE02A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5E54F9"/>
    <w:multiLevelType w:val="hybridMultilevel"/>
    <w:tmpl w:val="2DCC40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CF44E6"/>
    <w:multiLevelType w:val="hybridMultilevel"/>
    <w:tmpl w:val="27FA0E58"/>
    <w:lvl w:ilvl="0" w:tplc="6FACB34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8E7399A"/>
    <w:multiLevelType w:val="hybridMultilevel"/>
    <w:tmpl w:val="A7061B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5F95"/>
    <w:multiLevelType w:val="hybridMultilevel"/>
    <w:tmpl w:val="94341C8E"/>
    <w:lvl w:ilvl="0" w:tplc="4F24AF1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6684F5E"/>
    <w:multiLevelType w:val="hybridMultilevel"/>
    <w:tmpl w:val="D430B1AE"/>
    <w:lvl w:ilvl="0" w:tplc="229871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9A3541"/>
    <w:multiLevelType w:val="hybridMultilevel"/>
    <w:tmpl w:val="9EA4862E"/>
    <w:lvl w:ilvl="0" w:tplc="7D6892B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52EB5"/>
    <w:multiLevelType w:val="hybridMultilevel"/>
    <w:tmpl w:val="2666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10F8"/>
    <w:multiLevelType w:val="hybridMultilevel"/>
    <w:tmpl w:val="6CE4D572"/>
    <w:lvl w:ilvl="0" w:tplc="E680598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3FE20AA"/>
    <w:multiLevelType w:val="hybridMultilevel"/>
    <w:tmpl w:val="1B04B848"/>
    <w:lvl w:ilvl="0" w:tplc="E98426A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7">
    <w:nsid w:val="77BC4808"/>
    <w:multiLevelType w:val="hybridMultilevel"/>
    <w:tmpl w:val="7FD21F50"/>
    <w:lvl w:ilvl="0" w:tplc="25266B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EE61C7A"/>
    <w:multiLevelType w:val="multilevel"/>
    <w:tmpl w:val="3F226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8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95"/>
    <w:rsid w:val="0004226A"/>
    <w:rsid w:val="00044CCD"/>
    <w:rsid w:val="00055127"/>
    <w:rsid w:val="00077D0C"/>
    <w:rsid w:val="00087C64"/>
    <w:rsid w:val="00096D8A"/>
    <w:rsid w:val="000A3DA4"/>
    <w:rsid w:val="000B4495"/>
    <w:rsid w:val="000D0EDC"/>
    <w:rsid w:val="000D102C"/>
    <w:rsid w:val="000D4C86"/>
    <w:rsid w:val="000E1877"/>
    <w:rsid w:val="001129D4"/>
    <w:rsid w:val="00131AF4"/>
    <w:rsid w:val="00153592"/>
    <w:rsid w:val="001638B3"/>
    <w:rsid w:val="001722AC"/>
    <w:rsid w:val="00172D9B"/>
    <w:rsid w:val="001A1136"/>
    <w:rsid w:val="001A7932"/>
    <w:rsid w:val="001B3D2D"/>
    <w:rsid w:val="001B3D6B"/>
    <w:rsid w:val="001B4C18"/>
    <w:rsid w:val="001B5A83"/>
    <w:rsid w:val="001C2509"/>
    <w:rsid w:val="001C39D3"/>
    <w:rsid w:val="001D3C1D"/>
    <w:rsid w:val="001D5E8D"/>
    <w:rsid w:val="00227F41"/>
    <w:rsid w:val="002417B6"/>
    <w:rsid w:val="00251003"/>
    <w:rsid w:val="00270422"/>
    <w:rsid w:val="00282BC0"/>
    <w:rsid w:val="002839BD"/>
    <w:rsid w:val="002876D9"/>
    <w:rsid w:val="0029735A"/>
    <w:rsid w:val="002A06AF"/>
    <w:rsid w:val="002A2D3E"/>
    <w:rsid w:val="002A69D7"/>
    <w:rsid w:val="002B1C29"/>
    <w:rsid w:val="002C11DA"/>
    <w:rsid w:val="002E1801"/>
    <w:rsid w:val="0030060B"/>
    <w:rsid w:val="003103D1"/>
    <w:rsid w:val="003109F0"/>
    <w:rsid w:val="00313476"/>
    <w:rsid w:val="00324445"/>
    <w:rsid w:val="00370513"/>
    <w:rsid w:val="00373BC8"/>
    <w:rsid w:val="00374C1F"/>
    <w:rsid w:val="003835B2"/>
    <w:rsid w:val="00385567"/>
    <w:rsid w:val="003876D4"/>
    <w:rsid w:val="003A7FC9"/>
    <w:rsid w:val="003B4F17"/>
    <w:rsid w:val="003D226D"/>
    <w:rsid w:val="003D7F80"/>
    <w:rsid w:val="003F285D"/>
    <w:rsid w:val="003F7D84"/>
    <w:rsid w:val="00401A9A"/>
    <w:rsid w:val="0040478E"/>
    <w:rsid w:val="00405CB8"/>
    <w:rsid w:val="00424257"/>
    <w:rsid w:val="00427786"/>
    <w:rsid w:val="00435A61"/>
    <w:rsid w:val="00445CBA"/>
    <w:rsid w:val="00446EE1"/>
    <w:rsid w:val="00454BB4"/>
    <w:rsid w:val="0046215F"/>
    <w:rsid w:val="00463B64"/>
    <w:rsid w:val="004658A5"/>
    <w:rsid w:val="004733A4"/>
    <w:rsid w:val="004843CD"/>
    <w:rsid w:val="004A4249"/>
    <w:rsid w:val="004D0200"/>
    <w:rsid w:val="004E21DC"/>
    <w:rsid w:val="004F4BDB"/>
    <w:rsid w:val="005027D9"/>
    <w:rsid w:val="00503DCB"/>
    <w:rsid w:val="00506DBF"/>
    <w:rsid w:val="00517CAE"/>
    <w:rsid w:val="005228D4"/>
    <w:rsid w:val="00535A93"/>
    <w:rsid w:val="00537DAF"/>
    <w:rsid w:val="00543702"/>
    <w:rsid w:val="00563B92"/>
    <w:rsid w:val="005A3565"/>
    <w:rsid w:val="005B4AED"/>
    <w:rsid w:val="005C0F5C"/>
    <w:rsid w:val="005C7BA3"/>
    <w:rsid w:val="005E658D"/>
    <w:rsid w:val="005F0DEC"/>
    <w:rsid w:val="006030F1"/>
    <w:rsid w:val="00604326"/>
    <w:rsid w:val="0061743A"/>
    <w:rsid w:val="006322D0"/>
    <w:rsid w:val="0067145A"/>
    <w:rsid w:val="00687FC9"/>
    <w:rsid w:val="006973E4"/>
    <w:rsid w:val="006A06A3"/>
    <w:rsid w:val="006D1A5C"/>
    <w:rsid w:val="006D585B"/>
    <w:rsid w:val="006D5DC8"/>
    <w:rsid w:val="006D7984"/>
    <w:rsid w:val="006E56C5"/>
    <w:rsid w:val="007016A9"/>
    <w:rsid w:val="00704D92"/>
    <w:rsid w:val="00714D79"/>
    <w:rsid w:val="00723C0F"/>
    <w:rsid w:val="007322DC"/>
    <w:rsid w:val="00735A70"/>
    <w:rsid w:val="007405D5"/>
    <w:rsid w:val="0075439C"/>
    <w:rsid w:val="00755AFB"/>
    <w:rsid w:val="00757A09"/>
    <w:rsid w:val="00757CD4"/>
    <w:rsid w:val="0076345B"/>
    <w:rsid w:val="00766C58"/>
    <w:rsid w:val="00774718"/>
    <w:rsid w:val="00775208"/>
    <w:rsid w:val="00790979"/>
    <w:rsid w:val="00790C10"/>
    <w:rsid w:val="007A5B54"/>
    <w:rsid w:val="007B0DDD"/>
    <w:rsid w:val="007C074E"/>
    <w:rsid w:val="007D29BB"/>
    <w:rsid w:val="007D48F8"/>
    <w:rsid w:val="00804DA6"/>
    <w:rsid w:val="00806FA6"/>
    <w:rsid w:val="00817360"/>
    <w:rsid w:val="0085397D"/>
    <w:rsid w:val="00862173"/>
    <w:rsid w:val="00870B95"/>
    <w:rsid w:val="00894C12"/>
    <w:rsid w:val="008A2FBA"/>
    <w:rsid w:val="008A44FF"/>
    <w:rsid w:val="008C5AC8"/>
    <w:rsid w:val="008D03D8"/>
    <w:rsid w:val="008E06A3"/>
    <w:rsid w:val="008E715A"/>
    <w:rsid w:val="00906758"/>
    <w:rsid w:val="00925CCB"/>
    <w:rsid w:val="00970FA5"/>
    <w:rsid w:val="00971A02"/>
    <w:rsid w:val="00973363"/>
    <w:rsid w:val="0097470E"/>
    <w:rsid w:val="00977A46"/>
    <w:rsid w:val="00995308"/>
    <w:rsid w:val="009A1459"/>
    <w:rsid w:val="009B79AC"/>
    <w:rsid w:val="009D3D0B"/>
    <w:rsid w:val="009E4AAD"/>
    <w:rsid w:val="009F2295"/>
    <w:rsid w:val="00A06A4B"/>
    <w:rsid w:val="00A3290F"/>
    <w:rsid w:val="00A448BA"/>
    <w:rsid w:val="00A4650B"/>
    <w:rsid w:val="00A97519"/>
    <w:rsid w:val="00AA4362"/>
    <w:rsid w:val="00AB294B"/>
    <w:rsid w:val="00AB69CC"/>
    <w:rsid w:val="00AB7BA2"/>
    <w:rsid w:val="00B12261"/>
    <w:rsid w:val="00B12C77"/>
    <w:rsid w:val="00B211EA"/>
    <w:rsid w:val="00B51E52"/>
    <w:rsid w:val="00B56E87"/>
    <w:rsid w:val="00B5757D"/>
    <w:rsid w:val="00B6550E"/>
    <w:rsid w:val="00B70876"/>
    <w:rsid w:val="00BA2A4E"/>
    <w:rsid w:val="00BC0661"/>
    <w:rsid w:val="00BC2F62"/>
    <w:rsid w:val="00BD5772"/>
    <w:rsid w:val="00BD6C8F"/>
    <w:rsid w:val="00BE29D3"/>
    <w:rsid w:val="00BF2B02"/>
    <w:rsid w:val="00C0215C"/>
    <w:rsid w:val="00C05549"/>
    <w:rsid w:val="00C16AEC"/>
    <w:rsid w:val="00C21745"/>
    <w:rsid w:val="00C43930"/>
    <w:rsid w:val="00C54C92"/>
    <w:rsid w:val="00C55960"/>
    <w:rsid w:val="00C72032"/>
    <w:rsid w:val="00C7214C"/>
    <w:rsid w:val="00C75225"/>
    <w:rsid w:val="00CA2F6D"/>
    <w:rsid w:val="00CB52E6"/>
    <w:rsid w:val="00CC06E9"/>
    <w:rsid w:val="00CC7DCD"/>
    <w:rsid w:val="00CF072D"/>
    <w:rsid w:val="00CF0E0B"/>
    <w:rsid w:val="00D05F70"/>
    <w:rsid w:val="00D154F6"/>
    <w:rsid w:val="00D1792B"/>
    <w:rsid w:val="00D278D1"/>
    <w:rsid w:val="00D32D06"/>
    <w:rsid w:val="00D42A35"/>
    <w:rsid w:val="00D56C5F"/>
    <w:rsid w:val="00D57EC4"/>
    <w:rsid w:val="00D63014"/>
    <w:rsid w:val="00D677F6"/>
    <w:rsid w:val="00D7498C"/>
    <w:rsid w:val="00D76BB5"/>
    <w:rsid w:val="00D828A3"/>
    <w:rsid w:val="00DB13F5"/>
    <w:rsid w:val="00DD5CA5"/>
    <w:rsid w:val="00DE67FA"/>
    <w:rsid w:val="00DF6DB5"/>
    <w:rsid w:val="00E12236"/>
    <w:rsid w:val="00E402CC"/>
    <w:rsid w:val="00E851DE"/>
    <w:rsid w:val="00E939AA"/>
    <w:rsid w:val="00E93D6F"/>
    <w:rsid w:val="00EB499D"/>
    <w:rsid w:val="00EC3CEE"/>
    <w:rsid w:val="00ED0684"/>
    <w:rsid w:val="00ED3029"/>
    <w:rsid w:val="00ED7DE3"/>
    <w:rsid w:val="00EF055A"/>
    <w:rsid w:val="00EF3311"/>
    <w:rsid w:val="00F05751"/>
    <w:rsid w:val="00F1137B"/>
    <w:rsid w:val="00F13E5B"/>
    <w:rsid w:val="00F35400"/>
    <w:rsid w:val="00F41117"/>
    <w:rsid w:val="00F50C4C"/>
    <w:rsid w:val="00F62818"/>
    <w:rsid w:val="00F74DF1"/>
    <w:rsid w:val="00F76401"/>
    <w:rsid w:val="00F80715"/>
    <w:rsid w:val="00FA6F03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032"/>
    <w:pPr>
      <w:keepNext/>
      <w:keepLines/>
      <w:numPr>
        <w:numId w:val="16"/>
      </w:numPr>
      <w:spacing w:before="100" w:beforeAutospacing="1"/>
      <w:ind w:left="227" w:firstLine="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4495"/>
    <w:pPr>
      <w:keepNext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D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D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D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D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D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03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44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4495"/>
    <w:rPr>
      <w:rFonts w:ascii="Times New Roman" w:eastAsiaTheme="minorEastAsia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4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4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B4495"/>
    <w:pPr>
      <w:spacing w:line="36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4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9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506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6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AE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AEC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D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D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D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D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D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0DDD"/>
    <w:pPr>
      <w:spacing w:before="120"/>
    </w:pPr>
    <w:rPr>
      <w:rFonts w:asciiTheme="minorHAnsi" w:hAnsi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rsid w:val="007B0DDD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B0DDD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B0DDD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B0DDD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B0DDD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B0DDD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B0DDD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B0DDD"/>
    <w:pPr>
      <w:ind w:left="192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6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032"/>
    <w:pPr>
      <w:keepNext/>
      <w:keepLines/>
      <w:numPr>
        <w:numId w:val="16"/>
      </w:numPr>
      <w:spacing w:before="100" w:beforeAutospacing="1"/>
      <w:ind w:left="227" w:firstLine="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4495"/>
    <w:pPr>
      <w:keepNext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D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D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D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D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D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03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44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4495"/>
    <w:rPr>
      <w:rFonts w:ascii="Times New Roman" w:eastAsiaTheme="minorEastAsia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4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4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B4495"/>
    <w:pPr>
      <w:spacing w:line="36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4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9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506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6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AE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AEC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D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D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D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D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D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0DDD"/>
    <w:pPr>
      <w:spacing w:before="120"/>
    </w:pPr>
    <w:rPr>
      <w:rFonts w:asciiTheme="minorHAnsi" w:hAnsi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rsid w:val="007B0DDD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B0DDD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B0DDD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B0DDD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B0DDD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B0DDD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B0DDD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B0DDD"/>
    <w:pPr>
      <w:ind w:left="192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6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bip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7683-3C44-45B4-85AB-7208E9A5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WSBIP Ostrowiec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</dc:creator>
  <cp:lastModifiedBy>Admin</cp:lastModifiedBy>
  <cp:revision>13</cp:revision>
  <cp:lastPrinted>2014-04-24T13:21:00Z</cp:lastPrinted>
  <dcterms:created xsi:type="dcterms:W3CDTF">2014-04-28T12:57:00Z</dcterms:created>
  <dcterms:modified xsi:type="dcterms:W3CDTF">2014-04-29T13:49:00Z</dcterms:modified>
</cp:coreProperties>
</file>